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646C6" w14:textId="77777777" w:rsidR="003036DA" w:rsidRPr="003036DA" w:rsidRDefault="003036DA" w:rsidP="003036DA">
      <w:pPr>
        <w:spacing w:after="0" w:line="240" w:lineRule="auto"/>
        <w:jc w:val="center"/>
        <w:rPr>
          <w:rFonts w:eastAsia="MS Mincho"/>
          <w:color w:val="auto"/>
          <w:kern w:val="0"/>
          <w14:ligatures w14:val="none"/>
        </w:rPr>
      </w:pPr>
      <w:r w:rsidRPr="003036DA">
        <w:rPr>
          <w:rFonts w:eastAsia="MS Mincho"/>
          <w:color w:val="auto"/>
          <w:kern w:val="0"/>
          <w14:ligatures w14:val="none"/>
        </w:rPr>
        <w:t>VIRGINIA CORN BOARD</w:t>
      </w:r>
    </w:p>
    <w:p w14:paraId="33E5DC9E" w14:textId="77777777" w:rsidR="003036DA" w:rsidRPr="003036DA" w:rsidRDefault="003036DA" w:rsidP="003036DA">
      <w:pPr>
        <w:spacing w:after="0" w:line="240" w:lineRule="auto"/>
        <w:jc w:val="center"/>
        <w:rPr>
          <w:rFonts w:eastAsia="MS Mincho"/>
          <w:color w:val="auto"/>
          <w:kern w:val="0"/>
          <w14:ligatures w14:val="none"/>
        </w:rPr>
      </w:pPr>
    </w:p>
    <w:p w14:paraId="144D6634" w14:textId="5D7B507B" w:rsidR="003036DA" w:rsidRPr="003036DA" w:rsidRDefault="003036DA" w:rsidP="003036DA">
      <w:pPr>
        <w:spacing w:after="0" w:line="240" w:lineRule="auto"/>
        <w:jc w:val="center"/>
        <w:rPr>
          <w:rFonts w:eastAsia="MS Mincho"/>
          <w:color w:val="auto"/>
          <w:kern w:val="0"/>
          <w14:ligatures w14:val="none"/>
        </w:rPr>
      </w:pPr>
      <w:r w:rsidRPr="003036DA">
        <w:rPr>
          <w:rFonts w:eastAsia="MS Mincho"/>
          <w:color w:val="auto"/>
          <w:kern w:val="0"/>
          <w14:ligatures w14:val="none"/>
        </w:rPr>
        <w:t xml:space="preserve">PROJECT PROPOSAL – </w:t>
      </w:r>
      <w:r w:rsidR="000F71F2">
        <w:rPr>
          <w:rFonts w:eastAsia="MS Mincho"/>
          <w:color w:val="auto"/>
          <w:kern w:val="0"/>
          <w14:ligatures w14:val="none"/>
        </w:rPr>
        <w:t>202</w:t>
      </w:r>
      <w:r w:rsidR="00F7178F">
        <w:rPr>
          <w:rFonts w:eastAsia="MS Mincho"/>
          <w:color w:val="auto"/>
          <w:kern w:val="0"/>
          <w14:ligatures w14:val="none"/>
        </w:rPr>
        <w:t>6</w:t>
      </w:r>
      <w:r w:rsidR="000F71F2">
        <w:rPr>
          <w:rFonts w:eastAsia="MS Mincho"/>
          <w:color w:val="auto"/>
          <w:kern w:val="0"/>
          <w14:ligatures w14:val="none"/>
        </w:rPr>
        <w:t>/202</w:t>
      </w:r>
      <w:r w:rsidR="00F7178F">
        <w:rPr>
          <w:rFonts w:eastAsia="MS Mincho"/>
          <w:color w:val="auto"/>
          <w:kern w:val="0"/>
          <w14:ligatures w14:val="none"/>
        </w:rPr>
        <w:t>7</w:t>
      </w:r>
    </w:p>
    <w:p w14:paraId="78569355" w14:textId="77777777" w:rsidR="003036DA" w:rsidRPr="003036DA" w:rsidRDefault="003036DA" w:rsidP="003036DA">
      <w:pPr>
        <w:spacing w:after="0" w:line="240" w:lineRule="auto"/>
        <w:rPr>
          <w:rFonts w:eastAsia="MS Mincho"/>
          <w:color w:val="auto"/>
          <w:kern w:val="0"/>
          <w:u w:val="single"/>
          <w14:ligatures w14:val="none"/>
        </w:rPr>
      </w:pPr>
    </w:p>
    <w:p w14:paraId="00A98A92" w14:textId="6028B88D" w:rsidR="00E45F07" w:rsidRDefault="003036DA" w:rsidP="003036DA">
      <w:pPr>
        <w:spacing w:after="0" w:line="480" w:lineRule="auto"/>
        <w:rPr>
          <w:rFonts w:eastAsia="MS Mincho"/>
          <w:b/>
          <w:color w:val="auto"/>
          <w:kern w:val="0"/>
          <w14:ligatures w14:val="none"/>
        </w:rPr>
      </w:pPr>
      <w:r w:rsidRPr="003036DA">
        <w:rPr>
          <w:rFonts w:eastAsia="MS Mincho"/>
          <w:b/>
          <w:color w:val="auto"/>
          <w:kern w:val="0"/>
          <w:u w:val="single"/>
          <w14:ligatures w14:val="none"/>
        </w:rPr>
        <w:t>T</w:t>
      </w:r>
      <w:r w:rsidR="00E36D66">
        <w:rPr>
          <w:rFonts w:eastAsia="MS Mincho"/>
          <w:b/>
          <w:color w:val="auto"/>
          <w:kern w:val="0"/>
          <w:u w:val="single"/>
          <w14:ligatures w14:val="none"/>
        </w:rPr>
        <w:t>itle</w:t>
      </w:r>
      <w:r w:rsidRPr="003036DA">
        <w:rPr>
          <w:rFonts w:eastAsia="MS Mincho"/>
          <w:b/>
          <w:color w:val="auto"/>
          <w:kern w:val="0"/>
          <w14:ligatures w14:val="none"/>
        </w:rPr>
        <w:t>:</w:t>
      </w:r>
      <w:r w:rsidRPr="003036DA">
        <w:rPr>
          <w:rFonts w:eastAsia="MS Mincho"/>
          <w:color w:val="auto"/>
          <w:kern w:val="0"/>
          <w14:ligatures w14:val="none"/>
        </w:rPr>
        <w:t xml:space="preserve">  </w:t>
      </w:r>
      <w:r w:rsidRPr="005B2332">
        <w:rPr>
          <w:rFonts w:eastAsia="MS Mincho"/>
          <w:b/>
          <w:color w:val="auto"/>
          <w:kern w:val="0"/>
          <w14:ligatures w14:val="none"/>
        </w:rPr>
        <w:t>Utilizing Cover Crops to Offset Fertilizer Inputs for Corn in Virginia</w:t>
      </w:r>
      <w:r w:rsidR="005B2332" w:rsidRPr="005B2332">
        <w:rPr>
          <w:rFonts w:eastAsia="MS Mincho"/>
          <w:b/>
          <w:color w:val="auto"/>
          <w:kern w:val="0"/>
          <w14:ligatures w14:val="none"/>
        </w:rPr>
        <w:t xml:space="preserve"> – TAREC </w:t>
      </w:r>
    </w:p>
    <w:p w14:paraId="3F822DCC" w14:textId="202BF968" w:rsidR="00E45F07" w:rsidRDefault="00E45F07" w:rsidP="001E311B">
      <w:pPr>
        <w:spacing w:after="0" w:line="240" w:lineRule="auto"/>
        <w:rPr>
          <w:rFonts w:eastAsia="MS Mincho"/>
          <w:bCs/>
          <w:color w:val="auto"/>
          <w:kern w:val="0"/>
          <w14:ligatures w14:val="none"/>
        </w:rPr>
      </w:pPr>
      <w:r w:rsidRPr="001E311B">
        <w:rPr>
          <w:rFonts w:eastAsia="MS Mincho"/>
          <w:b/>
          <w:color w:val="auto"/>
          <w:kern w:val="0"/>
          <w:u w:val="single"/>
          <w14:ligatures w14:val="none"/>
        </w:rPr>
        <w:t>Principal Investigator</w:t>
      </w:r>
      <w:proofErr w:type="gramStart"/>
      <w:r w:rsidR="001E311B" w:rsidRPr="00375AE9">
        <w:rPr>
          <w:rFonts w:eastAsia="MS Mincho"/>
          <w:b/>
          <w:color w:val="auto"/>
          <w:kern w:val="0"/>
          <w14:ligatures w14:val="none"/>
        </w:rPr>
        <w:t xml:space="preserve">: </w:t>
      </w:r>
      <w:r w:rsidR="001E311B" w:rsidRPr="00375AE9">
        <w:rPr>
          <w:rFonts w:eastAsia="MS Mincho"/>
          <w:bCs/>
          <w:color w:val="auto"/>
          <w:kern w:val="0"/>
          <w14:ligatures w14:val="none"/>
        </w:rPr>
        <w:t xml:space="preserve"> </w:t>
      </w:r>
      <w:r w:rsidR="001E311B">
        <w:rPr>
          <w:rFonts w:eastAsia="MS Mincho"/>
          <w:bCs/>
          <w:color w:val="auto"/>
          <w:kern w:val="0"/>
          <w14:ligatures w14:val="none"/>
        </w:rPr>
        <w:tab/>
      </w:r>
      <w:proofErr w:type="gramEnd"/>
      <w:r w:rsidR="001E311B">
        <w:rPr>
          <w:rFonts w:eastAsia="MS Mincho"/>
          <w:bCs/>
          <w:color w:val="auto"/>
          <w:kern w:val="0"/>
          <w14:ligatures w14:val="none"/>
        </w:rPr>
        <w:t>Dr. William Hunter Frame</w:t>
      </w:r>
    </w:p>
    <w:p w14:paraId="2B11D10E" w14:textId="5B7E0DA2" w:rsidR="001E311B" w:rsidRDefault="001E311B" w:rsidP="001E311B">
      <w:pPr>
        <w:spacing w:after="0" w:line="240" w:lineRule="auto"/>
        <w:rPr>
          <w:rFonts w:eastAsia="MS Mincho"/>
          <w:bCs/>
          <w:color w:val="auto"/>
          <w:kern w:val="0"/>
          <w14:ligatures w14:val="none"/>
        </w:rPr>
      </w:pPr>
      <w:r>
        <w:rPr>
          <w:rFonts w:eastAsia="MS Mincho"/>
          <w:bCs/>
          <w:color w:val="auto"/>
          <w:kern w:val="0"/>
          <w14:ligatures w14:val="none"/>
        </w:rPr>
        <w:tab/>
      </w:r>
      <w:r>
        <w:rPr>
          <w:rFonts w:eastAsia="MS Mincho"/>
          <w:bCs/>
          <w:color w:val="auto"/>
          <w:kern w:val="0"/>
          <w14:ligatures w14:val="none"/>
        </w:rPr>
        <w:tab/>
      </w:r>
      <w:r>
        <w:rPr>
          <w:rFonts w:eastAsia="MS Mincho"/>
          <w:bCs/>
          <w:color w:val="auto"/>
          <w:kern w:val="0"/>
          <w14:ligatures w14:val="none"/>
        </w:rPr>
        <w:tab/>
      </w:r>
      <w:r>
        <w:rPr>
          <w:rFonts w:eastAsia="MS Mincho"/>
          <w:bCs/>
          <w:color w:val="auto"/>
          <w:kern w:val="0"/>
          <w14:ligatures w14:val="none"/>
        </w:rPr>
        <w:tab/>
        <w:t>Field Crop Agronomist/Associate Professor</w:t>
      </w:r>
    </w:p>
    <w:p w14:paraId="128DB1A2" w14:textId="2D5872C4" w:rsidR="001E311B" w:rsidRDefault="001E311B" w:rsidP="001E311B">
      <w:pPr>
        <w:spacing w:after="0" w:line="240" w:lineRule="auto"/>
        <w:rPr>
          <w:rFonts w:eastAsia="MS Mincho"/>
          <w:bCs/>
          <w:color w:val="auto"/>
          <w:kern w:val="0"/>
          <w14:ligatures w14:val="none"/>
        </w:rPr>
      </w:pPr>
      <w:r>
        <w:rPr>
          <w:rFonts w:eastAsia="MS Mincho"/>
          <w:bCs/>
          <w:color w:val="auto"/>
          <w:kern w:val="0"/>
          <w14:ligatures w14:val="none"/>
        </w:rPr>
        <w:tab/>
      </w:r>
      <w:r>
        <w:rPr>
          <w:rFonts w:eastAsia="MS Mincho"/>
          <w:bCs/>
          <w:color w:val="auto"/>
          <w:kern w:val="0"/>
          <w14:ligatures w14:val="none"/>
        </w:rPr>
        <w:tab/>
      </w:r>
      <w:r>
        <w:rPr>
          <w:rFonts w:eastAsia="MS Mincho"/>
          <w:bCs/>
          <w:color w:val="auto"/>
          <w:kern w:val="0"/>
          <w14:ligatures w14:val="none"/>
        </w:rPr>
        <w:tab/>
      </w:r>
      <w:r>
        <w:rPr>
          <w:rFonts w:eastAsia="MS Mincho"/>
          <w:bCs/>
          <w:color w:val="auto"/>
          <w:kern w:val="0"/>
          <w14:ligatures w14:val="none"/>
        </w:rPr>
        <w:tab/>
      </w:r>
      <w:r w:rsidR="00CD512A">
        <w:rPr>
          <w:rFonts w:eastAsia="MS Mincho"/>
          <w:bCs/>
          <w:color w:val="auto"/>
          <w:kern w:val="0"/>
          <w14:ligatures w14:val="none"/>
        </w:rPr>
        <w:t>6321 Holland Rd, Suffolk, VA 23437</w:t>
      </w:r>
    </w:p>
    <w:p w14:paraId="32543039" w14:textId="7D1FB922" w:rsidR="00CD512A" w:rsidRDefault="00CD512A" w:rsidP="001E311B">
      <w:pPr>
        <w:spacing w:after="0" w:line="240" w:lineRule="auto"/>
        <w:rPr>
          <w:rFonts w:eastAsia="MS Mincho"/>
          <w:bCs/>
          <w:color w:val="auto"/>
          <w:kern w:val="0"/>
          <w14:ligatures w14:val="none"/>
        </w:rPr>
      </w:pPr>
      <w:r>
        <w:rPr>
          <w:rFonts w:eastAsia="MS Mincho"/>
          <w:bCs/>
          <w:color w:val="auto"/>
          <w:kern w:val="0"/>
          <w14:ligatures w14:val="none"/>
        </w:rPr>
        <w:tab/>
      </w:r>
      <w:r>
        <w:rPr>
          <w:rFonts w:eastAsia="MS Mincho"/>
          <w:bCs/>
          <w:color w:val="auto"/>
          <w:kern w:val="0"/>
          <w14:ligatures w14:val="none"/>
        </w:rPr>
        <w:tab/>
      </w:r>
      <w:r>
        <w:rPr>
          <w:rFonts w:eastAsia="MS Mincho"/>
          <w:bCs/>
          <w:color w:val="auto"/>
          <w:kern w:val="0"/>
          <w14:ligatures w14:val="none"/>
        </w:rPr>
        <w:tab/>
      </w:r>
      <w:r>
        <w:rPr>
          <w:rFonts w:eastAsia="MS Mincho"/>
          <w:bCs/>
          <w:color w:val="auto"/>
          <w:kern w:val="0"/>
          <w14:ligatures w14:val="none"/>
        </w:rPr>
        <w:tab/>
        <w:t>757-653-8292 (cell)</w:t>
      </w:r>
    </w:p>
    <w:p w14:paraId="4D9776CD" w14:textId="2B8869FF" w:rsidR="00CD512A" w:rsidRPr="001E311B" w:rsidRDefault="00CD512A" w:rsidP="001E311B">
      <w:pPr>
        <w:spacing w:after="0" w:line="240" w:lineRule="auto"/>
        <w:rPr>
          <w:rFonts w:eastAsia="MS Mincho"/>
          <w:bCs/>
          <w:color w:val="auto"/>
          <w:kern w:val="0"/>
          <w14:ligatures w14:val="none"/>
        </w:rPr>
      </w:pPr>
      <w:r>
        <w:rPr>
          <w:rFonts w:eastAsia="MS Mincho"/>
          <w:bCs/>
          <w:color w:val="auto"/>
          <w:kern w:val="0"/>
          <w14:ligatures w14:val="none"/>
        </w:rPr>
        <w:tab/>
      </w:r>
      <w:r>
        <w:rPr>
          <w:rFonts w:eastAsia="MS Mincho"/>
          <w:bCs/>
          <w:color w:val="auto"/>
          <w:kern w:val="0"/>
          <w14:ligatures w14:val="none"/>
        </w:rPr>
        <w:tab/>
      </w:r>
      <w:r>
        <w:rPr>
          <w:rFonts w:eastAsia="MS Mincho"/>
          <w:bCs/>
          <w:color w:val="auto"/>
          <w:kern w:val="0"/>
          <w14:ligatures w14:val="none"/>
        </w:rPr>
        <w:tab/>
      </w:r>
      <w:r>
        <w:rPr>
          <w:rFonts w:eastAsia="MS Mincho"/>
          <w:bCs/>
          <w:color w:val="auto"/>
          <w:kern w:val="0"/>
          <w14:ligatures w14:val="none"/>
        </w:rPr>
        <w:tab/>
      </w:r>
      <w:hyperlink r:id="rId8" w:history="1">
        <w:r w:rsidRPr="00CB5732">
          <w:rPr>
            <w:rStyle w:val="Hyperlink"/>
            <w:rFonts w:eastAsia="MS Mincho"/>
            <w:bCs/>
            <w:kern w:val="0"/>
            <w14:ligatures w14:val="none"/>
          </w:rPr>
          <w:t>whframe@vt.edu</w:t>
        </w:r>
      </w:hyperlink>
      <w:r>
        <w:rPr>
          <w:rFonts w:eastAsia="MS Mincho"/>
          <w:bCs/>
          <w:color w:val="auto"/>
          <w:kern w:val="0"/>
          <w14:ligatures w14:val="none"/>
        </w:rPr>
        <w:t xml:space="preserve"> </w:t>
      </w:r>
    </w:p>
    <w:p w14:paraId="51402192" w14:textId="77777777" w:rsidR="00375AE9" w:rsidRDefault="00375AE9" w:rsidP="003036DA">
      <w:pPr>
        <w:spacing w:after="0" w:line="480" w:lineRule="auto"/>
        <w:rPr>
          <w:rFonts w:eastAsia="MS Mincho"/>
          <w:b/>
          <w:color w:val="auto"/>
          <w:kern w:val="0"/>
          <w:u w:val="single"/>
          <w14:ligatures w14:val="none"/>
        </w:rPr>
      </w:pPr>
    </w:p>
    <w:p w14:paraId="767B15FA" w14:textId="6EAB2E3E" w:rsidR="007D27D5" w:rsidRPr="003036DA" w:rsidRDefault="00375AE9" w:rsidP="007D27D5">
      <w:pPr>
        <w:spacing w:after="0" w:line="240" w:lineRule="auto"/>
        <w:ind w:left="2880" w:hanging="2880"/>
        <w:rPr>
          <w:rFonts w:eastAsia="MS Mincho"/>
          <w:color w:val="343434"/>
          <w:kern w:val="0"/>
          <w14:ligatures w14:val="none"/>
        </w:rPr>
      </w:pPr>
      <w:r>
        <w:rPr>
          <w:rFonts w:eastAsia="MS Mincho"/>
          <w:b/>
          <w:color w:val="auto"/>
          <w:kern w:val="0"/>
          <w:u w:val="single"/>
          <w14:ligatures w14:val="none"/>
        </w:rPr>
        <w:t>Collaborators</w:t>
      </w:r>
      <w:r w:rsidRPr="00375AE9">
        <w:rPr>
          <w:rFonts w:eastAsia="MS Mincho"/>
          <w:b/>
          <w:color w:val="auto"/>
          <w:kern w:val="0"/>
          <w14:ligatures w14:val="none"/>
        </w:rPr>
        <w:t xml:space="preserve">: </w:t>
      </w:r>
      <w:r w:rsidRPr="00375AE9">
        <w:rPr>
          <w:rFonts w:eastAsia="MS Mincho"/>
          <w:bCs/>
          <w:color w:val="auto"/>
          <w:kern w:val="0"/>
          <w14:ligatures w14:val="none"/>
        </w:rPr>
        <w:t xml:space="preserve"> </w:t>
      </w:r>
      <w:r>
        <w:rPr>
          <w:rFonts w:eastAsia="MS Mincho"/>
          <w:bCs/>
          <w:color w:val="auto"/>
          <w:kern w:val="0"/>
          <w14:ligatures w14:val="none"/>
        </w:rPr>
        <w:tab/>
        <w:t xml:space="preserve">Dr. Mark Reiter, Director and </w:t>
      </w:r>
      <w:r w:rsidR="007D27D5" w:rsidRPr="003036DA">
        <w:rPr>
          <w:rFonts w:eastAsia="MS Mincho"/>
          <w:color w:val="343434"/>
          <w:kern w:val="0"/>
          <w14:ligatures w14:val="none"/>
        </w:rPr>
        <w:t>Extension Specialist of Soils and Nutrient Management</w:t>
      </w:r>
    </w:p>
    <w:p w14:paraId="60106734" w14:textId="4177B857" w:rsidR="00AD288D" w:rsidRDefault="00AD288D" w:rsidP="00AD288D">
      <w:pPr>
        <w:spacing w:after="0" w:line="240" w:lineRule="auto"/>
        <w:rPr>
          <w:rFonts w:eastAsia="MS Mincho"/>
          <w:bCs/>
          <w:color w:val="auto"/>
          <w:kern w:val="0"/>
          <w14:ligatures w14:val="none"/>
        </w:rPr>
      </w:pPr>
      <w:r>
        <w:rPr>
          <w:rFonts w:eastAsia="MS Mincho"/>
          <w:bCs/>
          <w:color w:val="auto"/>
          <w:kern w:val="0"/>
          <w14:ligatures w14:val="none"/>
        </w:rPr>
        <w:tab/>
      </w:r>
      <w:r>
        <w:rPr>
          <w:rFonts w:eastAsia="MS Mincho"/>
          <w:bCs/>
          <w:color w:val="auto"/>
          <w:kern w:val="0"/>
          <w14:ligatures w14:val="none"/>
        </w:rPr>
        <w:tab/>
      </w:r>
      <w:r>
        <w:rPr>
          <w:rFonts w:eastAsia="MS Mincho"/>
          <w:bCs/>
          <w:color w:val="auto"/>
          <w:kern w:val="0"/>
          <w14:ligatures w14:val="none"/>
        </w:rPr>
        <w:tab/>
      </w:r>
      <w:r>
        <w:rPr>
          <w:rFonts w:eastAsia="MS Mincho"/>
          <w:bCs/>
          <w:color w:val="auto"/>
          <w:kern w:val="0"/>
          <w14:ligatures w14:val="none"/>
        </w:rPr>
        <w:tab/>
      </w:r>
      <w:r w:rsidR="00162D60" w:rsidRPr="00162D60">
        <w:rPr>
          <w:rFonts w:eastAsia="MS Mincho"/>
          <w:bCs/>
          <w:color w:val="auto"/>
          <w:kern w:val="0"/>
          <w14:ligatures w14:val="none"/>
        </w:rPr>
        <w:t>757-807-6576</w:t>
      </w:r>
    </w:p>
    <w:p w14:paraId="4C928BD4" w14:textId="787842C8" w:rsidR="00AD288D" w:rsidRDefault="00AD288D" w:rsidP="00AD288D">
      <w:pPr>
        <w:spacing w:after="0" w:line="240" w:lineRule="auto"/>
        <w:ind w:left="2160" w:firstLine="720"/>
        <w:rPr>
          <w:rFonts w:eastAsia="MS Mincho"/>
          <w:bCs/>
          <w:color w:val="auto"/>
          <w:kern w:val="0"/>
          <w14:ligatures w14:val="none"/>
        </w:rPr>
      </w:pPr>
      <w:hyperlink r:id="rId9" w:history="1">
        <w:r w:rsidRPr="00CB5732">
          <w:rPr>
            <w:rStyle w:val="Hyperlink"/>
            <w:rFonts w:eastAsia="MS Mincho"/>
            <w:bCs/>
            <w:kern w:val="0"/>
            <w14:ligatures w14:val="none"/>
          </w:rPr>
          <w:t>mreiter@vt.edu</w:t>
        </w:r>
      </w:hyperlink>
      <w:r>
        <w:rPr>
          <w:rFonts w:eastAsia="MS Mincho"/>
          <w:bCs/>
          <w:color w:val="auto"/>
          <w:kern w:val="0"/>
          <w14:ligatures w14:val="none"/>
        </w:rPr>
        <w:t xml:space="preserve"> </w:t>
      </w:r>
    </w:p>
    <w:p w14:paraId="26A04112" w14:textId="26D59C62" w:rsidR="00AD288D" w:rsidRDefault="00AD288D" w:rsidP="00AD288D">
      <w:pPr>
        <w:spacing w:after="0" w:line="240" w:lineRule="auto"/>
        <w:rPr>
          <w:rFonts w:eastAsia="MS Mincho"/>
          <w:bCs/>
          <w:color w:val="auto"/>
          <w:kern w:val="0"/>
          <w14:ligatures w14:val="none"/>
        </w:rPr>
      </w:pPr>
    </w:p>
    <w:p w14:paraId="1BFEDBD3" w14:textId="5A20C69A" w:rsidR="001D153E" w:rsidRDefault="001D153E" w:rsidP="00AD288D">
      <w:pPr>
        <w:spacing w:after="0" w:line="240" w:lineRule="auto"/>
        <w:rPr>
          <w:rFonts w:eastAsia="MS Mincho"/>
          <w:bCs/>
          <w:color w:val="auto"/>
          <w:kern w:val="0"/>
          <w14:ligatures w14:val="none"/>
        </w:rPr>
      </w:pPr>
      <w:r w:rsidRPr="001D153E">
        <w:rPr>
          <w:rFonts w:eastAsia="MS Mincho"/>
          <w:b/>
          <w:color w:val="auto"/>
          <w:kern w:val="0"/>
          <w:u w:val="single"/>
          <w14:ligatures w14:val="none"/>
        </w:rPr>
        <w:t>Project Initiation</w:t>
      </w:r>
      <w:proofErr w:type="gramStart"/>
      <w:r>
        <w:rPr>
          <w:rFonts w:eastAsia="MS Mincho"/>
          <w:bCs/>
          <w:color w:val="auto"/>
          <w:kern w:val="0"/>
          <w14:ligatures w14:val="none"/>
        </w:rPr>
        <w:t>:</w:t>
      </w:r>
      <w:r>
        <w:rPr>
          <w:rFonts w:eastAsia="MS Mincho"/>
          <w:bCs/>
          <w:color w:val="auto"/>
          <w:kern w:val="0"/>
          <w14:ligatures w14:val="none"/>
        </w:rPr>
        <w:tab/>
      </w:r>
      <w:r>
        <w:rPr>
          <w:rFonts w:eastAsia="MS Mincho"/>
          <w:bCs/>
          <w:color w:val="auto"/>
          <w:kern w:val="0"/>
          <w14:ligatures w14:val="none"/>
        </w:rPr>
        <w:tab/>
        <w:t>April</w:t>
      </w:r>
      <w:proofErr w:type="gramEnd"/>
      <w:r>
        <w:rPr>
          <w:rFonts w:eastAsia="MS Mincho"/>
          <w:bCs/>
          <w:color w:val="auto"/>
          <w:kern w:val="0"/>
          <w14:ligatures w14:val="none"/>
        </w:rPr>
        <w:t xml:space="preserve"> 202</w:t>
      </w:r>
      <w:r w:rsidR="006639C2">
        <w:rPr>
          <w:rFonts w:eastAsia="MS Mincho"/>
          <w:bCs/>
          <w:color w:val="auto"/>
          <w:kern w:val="0"/>
          <w14:ligatures w14:val="none"/>
        </w:rPr>
        <w:t>5</w:t>
      </w:r>
    </w:p>
    <w:p w14:paraId="3C93D7CC" w14:textId="77777777" w:rsidR="001D153E" w:rsidRDefault="001D153E" w:rsidP="00AD288D">
      <w:pPr>
        <w:spacing w:after="0" w:line="240" w:lineRule="auto"/>
        <w:rPr>
          <w:rFonts w:eastAsia="MS Mincho"/>
          <w:bCs/>
          <w:color w:val="auto"/>
          <w:kern w:val="0"/>
          <w14:ligatures w14:val="none"/>
        </w:rPr>
      </w:pPr>
    </w:p>
    <w:p w14:paraId="0885C286" w14:textId="77777777" w:rsidR="001D153E" w:rsidRDefault="001D153E" w:rsidP="00AD288D">
      <w:pPr>
        <w:spacing w:after="0" w:line="240" w:lineRule="auto"/>
        <w:rPr>
          <w:rFonts w:eastAsia="MS Mincho"/>
          <w:bCs/>
          <w:color w:val="auto"/>
          <w:kern w:val="0"/>
          <w14:ligatures w14:val="none"/>
        </w:rPr>
      </w:pPr>
    </w:p>
    <w:p w14:paraId="05352FD3" w14:textId="2275A093" w:rsidR="001D153E" w:rsidRDefault="001D153E" w:rsidP="00AD288D">
      <w:pPr>
        <w:spacing w:after="0" w:line="240" w:lineRule="auto"/>
        <w:rPr>
          <w:rFonts w:eastAsia="MS Mincho"/>
          <w:bCs/>
          <w:color w:val="auto"/>
          <w:kern w:val="0"/>
          <w14:ligatures w14:val="none"/>
        </w:rPr>
      </w:pPr>
      <w:r w:rsidRPr="001D153E">
        <w:rPr>
          <w:rFonts w:eastAsia="MS Mincho"/>
          <w:b/>
          <w:color w:val="auto"/>
          <w:kern w:val="0"/>
          <w:u w:val="single"/>
          <w14:ligatures w14:val="none"/>
        </w:rPr>
        <w:t xml:space="preserve">Project </w:t>
      </w:r>
      <w:r>
        <w:rPr>
          <w:rFonts w:eastAsia="MS Mincho"/>
          <w:b/>
          <w:color w:val="auto"/>
          <w:kern w:val="0"/>
          <w:u w:val="single"/>
          <w14:ligatures w14:val="none"/>
        </w:rPr>
        <w:t>Duration</w:t>
      </w:r>
      <w:r>
        <w:rPr>
          <w:rFonts w:eastAsia="MS Mincho"/>
          <w:bCs/>
          <w:color w:val="auto"/>
          <w:kern w:val="0"/>
          <w14:ligatures w14:val="none"/>
        </w:rPr>
        <w:t>:</w:t>
      </w:r>
      <w:r>
        <w:rPr>
          <w:rFonts w:eastAsia="MS Mincho"/>
          <w:bCs/>
          <w:color w:val="auto"/>
          <w:kern w:val="0"/>
          <w14:ligatures w14:val="none"/>
        </w:rPr>
        <w:tab/>
      </w:r>
      <w:r>
        <w:rPr>
          <w:rFonts w:eastAsia="MS Mincho"/>
          <w:bCs/>
          <w:color w:val="auto"/>
          <w:kern w:val="0"/>
          <w14:ligatures w14:val="none"/>
        </w:rPr>
        <w:tab/>
        <w:t xml:space="preserve">April 2024 </w:t>
      </w:r>
      <w:r w:rsidR="00E53CB0">
        <w:rPr>
          <w:rFonts w:eastAsia="MS Mincho"/>
          <w:bCs/>
          <w:color w:val="auto"/>
          <w:kern w:val="0"/>
          <w14:ligatures w14:val="none"/>
        </w:rPr>
        <w:t>–</w:t>
      </w:r>
      <w:r>
        <w:rPr>
          <w:rFonts w:eastAsia="MS Mincho"/>
          <w:bCs/>
          <w:color w:val="auto"/>
          <w:kern w:val="0"/>
          <w14:ligatures w14:val="none"/>
        </w:rPr>
        <w:t xml:space="preserve"> </w:t>
      </w:r>
      <w:r w:rsidR="00E53CB0">
        <w:rPr>
          <w:rFonts w:eastAsia="MS Mincho"/>
          <w:bCs/>
          <w:color w:val="auto"/>
          <w:kern w:val="0"/>
          <w14:ligatures w14:val="none"/>
        </w:rPr>
        <w:t>March 2030 (1-year for the current proposal)</w:t>
      </w:r>
    </w:p>
    <w:p w14:paraId="0657AB1B" w14:textId="77777777" w:rsidR="00E53CB0" w:rsidRDefault="00E53CB0" w:rsidP="00AD288D">
      <w:pPr>
        <w:spacing w:after="0" w:line="240" w:lineRule="auto"/>
        <w:rPr>
          <w:rFonts w:eastAsia="MS Mincho"/>
          <w:bCs/>
          <w:color w:val="auto"/>
          <w:kern w:val="0"/>
          <w14:ligatures w14:val="none"/>
        </w:rPr>
      </w:pPr>
    </w:p>
    <w:p w14:paraId="43770C62" w14:textId="5D491EA6" w:rsidR="00E36D66" w:rsidRPr="003036DA" w:rsidRDefault="00E36D66" w:rsidP="00E36D66">
      <w:pPr>
        <w:spacing w:after="0" w:line="240" w:lineRule="auto"/>
        <w:ind w:left="2880" w:hanging="2880"/>
        <w:rPr>
          <w:rFonts w:eastAsia="MS Mincho"/>
          <w:color w:val="auto"/>
          <w:kern w:val="0"/>
          <w14:ligatures w14:val="none"/>
        </w:rPr>
      </w:pPr>
      <w:r w:rsidRPr="003036DA">
        <w:rPr>
          <w:rFonts w:eastAsia="MS Mincho"/>
          <w:b/>
          <w:color w:val="auto"/>
          <w:kern w:val="0"/>
          <w:u w:val="single"/>
          <w14:ligatures w14:val="none"/>
        </w:rPr>
        <w:t>O</w:t>
      </w:r>
      <w:r>
        <w:rPr>
          <w:rFonts w:eastAsia="MS Mincho"/>
          <w:b/>
          <w:color w:val="auto"/>
          <w:kern w:val="0"/>
          <w:u w:val="single"/>
          <w14:ligatures w14:val="none"/>
        </w:rPr>
        <w:t>bjective</w:t>
      </w:r>
      <w:proofErr w:type="gramStart"/>
      <w:r w:rsidRPr="003036DA">
        <w:rPr>
          <w:rFonts w:eastAsia="MS Mincho"/>
          <w:b/>
          <w:color w:val="auto"/>
          <w:kern w:val="0"/>
          <w:u w:val="single"/>
          <w14:ligatures w14:val="none"/>
        </w:rPr>
        <w:t>:</w:t>
      </w:r>
      <w:r w:rsidRPr="003036DA">
        <w:rPr>
          <w:rFonts w:eastAsia="MS Mincho"/>
          <w:b/>
          <w:color w:val="auto"/>
          <w:kern w:val="0"/>
          <w14:ligatures w14:val="none"/>
        </w:rPr>
        <w:t xml:space="preserve"> </w:t>
      </w:r>
      <w:r>
        <w:rPr>
          <w:rFonts w:eastAsia="MS Mincho"/>
          <w:b/>
          <w:color w:val="auto"/>
          <w:kern w:val="0"/>
          <w14:ligatures w14:val="none"/>
        </w:rPr>
        <w:tab/>
      </w:r>
      <w:r w:rsidRPr="003036DA">
        <w:rPr>
          <w:rFonts w:eastAsia="MS Mincho"/>
          <w:color w:val="auto"/>
          <w:kern w:val="0"/>
          <w14:ligatures w14:val="none"/>
        </w:rPr>
        <w:t>The</w:t>
      </w:r>
      <w:proofErr w:type="gramEnd"/>
      <w:r w:rsidRPr="003036DA">
        <w:rPr>
          <w:rFonts w:eastAsia="MS Mincho"/>
          <w:color w:val="auto"/>
          <w:kern w:val="0"/>
          <w14:ligatures w14:val="none"/>
        </w:rPr>
        <w:t xml:space="preserve"> overall objective of this project is to research the impact of various cover crop species and crop rotations on corn yield, and cover crops’ ability to offset nitrogen and other macro nutrient fertilizer inputs. </w:t>
      </w:r>
    </w:p>
    <w:p w14:paraId="36EE98EF" w14:textId="77777777" w:rsidR="00E53CB0" w:rsidRDefault="00E53CB0" w:rsidP="00AD288D">
      <w:pPr>
        <w:spacing w:after="0" w:line="240" w:lineRule="auto"/>
        <w:rPr>
          <w:rFonts w:eastAsia="MS Mincho"/>
          <w:b/>
          <w:color w:val="auto"/>
          <w:kern w:val="0"/>
          <w14:ligatures w14:val="none"/>
        </w:rPr>
      </w:pPr>
    </w:p>
    <w:p w14:paraId="2C5F17CB" w14:textId="25A385E8" w:rsidR="003036DA" w:rsidRDefault="005B2332" w:rsidP="003036DA">
      <w:pPr>
        <w:spacing w:after="0" w:line="480" w:lineRule="auto"/>
        <w:rPr>
          <w:rFonts w:eastAsia="MS Mincho"/>
          <w:bCs/>
          <w:color w:val="auto"/>
          <w:kern w:val="0"/>
          <w14:ligatures w14:val="none"/>
        </w:rPr>
      </w:pPr>
      <w:r w:rsidRPr="00E36D66">
        <w:rPr>
          <w:rFonts w:eastAsia="MS Mincho"/>
          <w:b/>
          <w:color w:val="auto"/>
          <w:kern w:val="0"/>
          <w:u w:val="single"/>
          <w14:ligatures w14:val="none"/>
        </w:rPr>
        <w:t>Location</w:t>
      </w:r>
      <w:r w:rsidR="00E36D66">
        <w:rPr>
          <w:rFonts w:eastAsia="MS Mincho"/>
          <w:bCs/>
          <w:color w:val="auto"/>
          <w:kern w:val="0"/>
          <w14:ligatures w14:val="none"/>
        </w:rPr>
        <w:t xml:space="preserve">: </w:t>
      </w:r>
      <w:r w:rsidR="00E36D66">
        <w:rPr>
          <w:rFonts w:eastAsia="MS Mincho"/>
          <w:bCs/>
          <w:color w:val="auto"/>
          <w:kern w:val="0"/>
          <w14:ligatures w14:val="none"/>
        </w:rPr>
        <w:tab/>
      </w:r>
      <w:r w:rsidR="00E36D66">
        <w:rPr>
          <w:rFonts w:eastAsia="MS Mincho"/>
          <w:bCs/>
          <w:color w:val="auto"/>
          <w:kern w:val="0"/>
          <w14:ligatures w14:val="none"/>
        </w:rPr>
        <w:tab/>
      </w:r>
      <w:r w:rsidR="00E36D66">
        <w:rPr>
          <w:rFonts w:eastAsia="MS Mincho"/>
          <w:bCs/>
          <w:color w:val="auto"/>
          <w:kern w:val="0"/>
          <w14:ligatures w14:val="none"/>
        </w:rPr>
        <w:tab/>
        <w:t>Tidewater Agricultural Research and Extension Center</w:t>
      </w:r>
    </w:p>
    <w:p w14:paraId="0BF965DF" w14:textId="77777777" w:rsidR="00E36D66" w:rsidRPr="00E36D66" w:rsidRDefault="00E36D66" w:rsidP="003036DA">
      <w:pPr>
        <w:spacing w:after="0" w:line="480" w:lineRule="auto"/>
        <w:rPr>
          <w:rFonts w:eastAsia="MS Mincho"/>
          <w:bCs/>
          <w:color w:val="auto"/>
          <w:kern w:val="0"/>
          <w14:ligatures w14:val="none"/>
        </w:rPr>
      </w:pPr>
    </w:p>
    <w:p w14:paraId="5F0C2A83" w14:textId="43E55771" w:rsidR="00E36D66" w:rsidRDefault="003036DA" w:rsidP="003036DA">
      <w:pPr>
        <w:spacing w:after="0" w:line="480" w:lineRule="auto"/>
        <w:rPr>
          <w:rFonts w:eastAsia="MS Mincho"/>
          <w:b/>
          <w:color w:val="auto"/>
          <w:kern w:val="0"/>
          <w:u w:val="single"/>
          <w14:ligatures w14:val="none"/>
        </w:rPr>
      </w:pPr>
      <w:r w:rsidRPr="003036DA">
        <w:rPr>
          <w:rFonts w:eastAsia="MS Mincho"/>
          <w:b/>
          <w:color w:val="auto"/>
          <w:kern w:val="0"/>
          <w:u w:val="single"/>
          <w14:ligatures w14:val="none"/>
        </w:rPr>
        <w:t>S</w:t>
      </w:r>
      <w:r w:rsidR="00E36D66">
        <w:rPr>
          <w:rFonts w:eastAsia="MS Mincho"/>
          <w:b/>
          <w:color w:val="auto"/>
          <w:kern w:val="0"/>
          <w:u w:val="single"/>
          <w14:ligatures w14:val="none"/>
        </w:rPr>
        <w:t>ummar</w:t>
      </w:r>
      <w:r w:rsidR="001A3E83">
        <w:rPr>
          <w:rFonts w:eastAsia="MS Mincho"/>
          <w:b/>
          <w:color w:val="auto"/>
          <w:kern w:val="0"/>
          <w:u w:val="single"/>
          <w14:ligatures w14:val="none"/>
        </w:rPr>
        <w:t>y</w:t>
      </w:r>
      <w:r w:rsidR="00E36D66">
        <w:rPr>
          <w:rFonts w:eastAsia="MS Mincho"/>
          <w:b/>
          <w:color w:val="auto"/>
          <w:kern w:val="0"/>
          <w:u w:val="single"/>
          <w14:ligatures w14:val="none"/>
        </w:rPr>
        <w:t xml:space="preserve"> of </w:t>
      </w:r>
      <w:r w:rsidR="00F7178F">
        <w:rPr>
          <w:rFonts w:eastAsia="MS Mincho"/>
          <w:b/>
          <w:color w:val="auto"/>
          <w:kern w:val="0"/>
          <w:u w:val="single"/>
          <w14:ligatures w14:val="none"/>
        </w:rPr>
        <w:t>2</w:t>
      </w:r>
      <w:r w:rsidR="00F7178F" w:rsidRPr="00F7178F">
        <w:rPr>
          <w:rFonts w:eastAsia="MS Mincho"/>
          <w:b/>
          <w:color w:val="auto"/>
          <w:kern w:val="0"/>
          <w:u w:val="single"/>
          <w:vertAlign w:val="superscript"/>
          <w14:ligatures w14:val="none"/>
        </w:rPr>
        <w:t>nd</w:t>
      </w:r>
      <w:r w:rsidR="00F7178F">
        <w:rPr>
          <w:rFonts w:eastAsia="MS Mincho"/>
          <w:b/>
          <w:color w:val="auto"/>
          <w:kern w:val="0"/>
          <w:u w:val="single"/>
          <w14:ligatures w14:val="none"/>
        </w:rPr>
        <w:t xml:space="preserve"> </w:t>
      </w:r>
      <w:r w:rsidR="00E36D66">
        <w:rPr>
          <w:rFonts w:eastAsia="MS Mincho"/>
          <w:b/>
          <w:color w:val="auto"/>
          <w:kern w:val="0"/>
          <w:u w:val="single"/>
          <w14:ligatures w14:val="none"/>
        </w:rPr>
        <w:t>year results</w:t>
      </w:r>
      <w:r w:rsidR="001A3E83">
        <w:rPr>
          <w:rFonts w:eastAsia="MS Mincho"/>
          <w:b/>
          <w:color w:val="auto"/>
          <w:kern w:val="0"/>
          <w:u w:val="single"/>
          <w14:ligatures w14:val="none"/>
        </w:rPr>
        <w:t xml:space="preserve"> (202</w:t>
      </w:r>
      <w:r w:rsidR="00F7178F">
        <w:rPr>
          <w:rFonts w:eastAsia="MS Mincho"/>
          <w:b/>
          <w:color w:val="auto"/>
          <w:kern w:val="0"/>
          <w:u w:val="single"/>
          <w14:ligatures w14:val="none"/>
        </w:rPr>
        <w:t>5</w:t>
      </w:r>
      <w:r w:rsidR="001A3E83">
        <w:rPr>
          <w:rFonts w:eastAsia="MS Mincho"/>
          <w:b/>
          <w:color w:val="auto"/>
          <w:kern w:val="0"/>
          <w:u w:val="single"/>
          <w14:ligatures w14:val="none"/>
        </w:rPr>
        <w:t xml:space="preserve"> Proposal Report)</w:t>
      </w:r>
    </w:p>
    <w:p w14:paraId="195118B6" w14:textId="7AF89401" w:rsidR="009E30EA" w:rsidRDefault="003A012D" w:rsidP="003A012D">
      <w:pPr>
        <w:spacing w:after="0" w:line="480" w:lineRule="auto"/>
        <w:rPr>
          <w:rFonts w:eastAsia="MS Mincho"/>
          <w:bCs/>
          <w:color w:val="auto"/>
          <w:kern w:val="0"/>
          <w14:ligatures w14:val="none"/>
        </w:rPr>
      </w:pPr>
      <w:r>
        <w:rPr>
          <w:rFonts w:eastAsia="MS Mincho"/>
          <w:bCs/>
          <w:color w:val="auto"/>
          <w:kern w:val="0"/>
          <w14:ligatures w14:val="none"/>
        </w:rPr>
        <w:tab/>
        <w:t xml:space="preserve">The </w:t>
      </w:r>
      <w:r w:rsidR="00FA603F">
        <w:rPr>
          <w:rFonts w:eastAsia="MS Mincho"/>
          <w:bCs/>
          <w:color w:val="auto"/>
          <w:kern w:val="0"/>
          <w14:ligatures w14:val="none"/>
        </w:rPr>
        <w:t>growing season of 2025</w:t>
      </w:r>
      <w:r>
        <w:rPr>
          <w:rFonts w:eastAsia="MS Mincho"/>
          <w:bCs/>
          <w:color w:val="auto"/>
          <w:kern w:val="0"/>
          <w14:ligatures w14:val="none"/>
        </w:rPr>
        <w:t xml:space="preserve"> was good for corn in general in the Tidewater Region, however the soil </w:t>
      </w:r>
      <w:r w:rsidR="00FA603F">
        <w:rPr>
          <w:rFonts w:eastAsia="MS Mincho"/>
          <w:bCs/>
          <w:color w:val="auto"/>
          <w:kern w:val="0"/>
          <w14:ligatures w14:val="none"/>
        </w:rPr>
        <w:t xml:space="preserve">type in the field where the cover crop study is located is very compacted resulting in corn yields that were below other studies implemented with strip-tillage. </w:t>
      </w:r>
      <w:r w:rsidR="00D01D75">
        <w:rPr>
          <w:rFonts w:eastAsia="MS Mincho"/>
          <w:bCs/>
          <w:color w:val="auto"/>
          <w:kern w:val="0"/>
          <w14:ligatures w14:val="none"/>
        </w:rPr>
        <w:t xml:space="preserve">The cover crop biomass </w:t>
      </w:r>
      <w:r w:rsidR="00B56C6B">
        <w:rPr>
          <w:rFonts w:eastAsia="MS Mincho"/>
          <w:bCs/>
          <w:color w:val="auto"/>
          <w:kern w:val="0"/>
          <w14:ligatures w14:val="none"/>
        </w:rPr>
        <w:t xml:space="preserve">and nutrient uptakes are found in Table 1 for the spring of 2025, which was the first year of cover crops in this study. </w:t>
      </w:r>
      <w:r w:rsidR="006351F5">
        <w:rPr>
          <w:rFonts w:eastAsia="MS Mincho"/>
          <w:bCs/>
          <w:color w:val="auto"/>
          <w:kern w:val="0"/>
          <w14:ligatures w14:val="none"/>
        </w:rPr>
        <w:t xml:space="preserve">Of the nine different mixes and systems with cover crops dry biomass was significant with hairy </w:t>
      </w:r>
      <w:proofErr w:type="gramStart"/>
      <w:r w:rsidR="006351F5">
        <w:rPr>
          <w:rFonts w:eastAsia="MS Mincho"/>
          <w:bCs/>
          <w:color w:val="auto"/>
          <w:kern w:val="0"/>
          <w14:ligatures w14:val="none"/>
        </w:rPr>
        <w:t>vetch</w:t>
      </w:r>
      <w:proofErr w:type="gramEnd"/>
      <w:r w:rsidR="006351F5">
        <w:rPr>
          <w:rFonts w:eastAsia="MS Mincho"/>
          <w:bCs/>
          <w:color w:val="auto"/>
          <w:kern w:val="0"/>
          <w14:ligatures w14:val="none"/>
        </w:rPr>
        <w:t xml:space="preserve"> having the highest total biomass</w:t>
      </w:r>
      <w:r w:rsidR="00564F24">
        <w:rPr>
          <w:rFonts w:eastAsia="MS Mincho"/>
          <w:bCs/>
          <w:color w:val="auto"/>
          <w:kern w:val="0"/>
          <w14:ligatures w14:val="none"/>
        </w:rPr>
        <w:t xml:space="preserve"> followed by the </w:t>
      </w:r>
    </w:p>
    <w:p w14:paraId="204F88F9" w14:textId="3178B682" w:rsidR="009E30EA" w:rsidRDefault="009E30EA" w:rsidP="009E30EA">
      <w:pPr>
        <w:pStyle w:val="Caption"/>
        <w:keepNext/>
        <w:jc w:val="center"/>
      </w:pPr>
      <w:r>
        <w:lastRenderedPageBreak/>
        <w:t xml:space="preserve">Table </w:t>
      </w:r>
      <w:fldSimple w:instr=" SEQ Table \* ARABIC ">
        <w:r>
          <w:rPr>
            <w:noProof/>
          </w:rPr>
          <w:t>1</w:t>
        </w:r>
      </w:fldSimple>
      <w:r w:rsidR="00EF1E61">
        <w:t>:</w:t>
      </w:r>
      <w:r w:rsidR="00EF1E61" w:rsidRPr="00EF1E61">
        <w:rPr>
          <w:b w:val="0"/>
          <w:iCs w:val="0"/>
          <w:color w:val="000000"/>
          <w:szCs w:val="24"/>
        </w:rPr>
        <w:t xml:space="preserve"> </w:t>
      </w:r>
      <w:r w:rsidR="00EF1E61" w:rsidRPr="00EF1E61">
        <w:t>Cover crop system dry biomass and nutrient accumulation prior to Summer 2</w:t>
      </w:r>
    </w:p>
    <w:p w14:paraId="07EAF3D5" w14:textId="2D9A7396" w:rsidR="00486539" w:rsidRDefault="009E30EA" w:rsidP="009E30EA">
      <w:pPr>
        <w:spacing w:after="0" w:line="480" w:lineRule="auto"/>
        <w:jc w:val="center"/>
        <w:rPr>
          <w:rFonts w:eastAsia="MS Mincho"/>
          <w:bCs/>
          <w:color w:val="auto"/>
          <w:kern w:val="0"/>
          <w14:ligatures w14:val="none"/>
        </w:rPr>
      </w:pPr>
      <w:r>
        <w:rPr>
          <w:rFonts w:eastAsia="MS Mincho"/>
          <w:bCs/>
          <w:noProof/>
          <w:color w:val="auto"/>
          <w:kern w:val="0"/>
          <w14:ligatures w14:val="none"/>
        </w:rPr>
        <w:drawing>
          <wp:inline distT="0" distB="0" distL="0" distR="0" wp14:anchorId="05C69599" wp14:editId="39175686">
            <wp:extent cx="6222162" cy="2262067"/>
            <wp:effectExtent l="0" t="0" r="7620" b="5080"/>
            <wp:docPr id="1039148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0984" cy="2283452"/>
                    </a:xfrm>
                    <a:prstGeom prst="rect">
                      <a:avLst/>
                    </a:prstGeom>
                    <a:noFill/>
                  </pic:spPr>
                </pic:pic>
              </a:graphicData>
            </a:graphic>
          </wp:inline>
        </w:drawing>
      </w:r>
    </w:p>
    <w:p w14:paraId="0CA2CD3D" w14:textId="77777777" w:rsidR="00811AEA" w:rsidRDefault="00811AEA" w:rsidP="00811AEA">
      <w:pPr>
        <w:spacing w:after="0" w:line="480" w:lineRule="auto"/>
        <w:rPr>
          <w:rFonts w:eastAsia="MS Mincho"/>
          <w:bCs/>
          <w:color w:val="auto"/>
          <w:kern w:val="0"/>
          <w14:ligatures w14:val="none"/>
        </w:rPr>
      </w:pPr>
    </w:p>
    <w:p w14:paraId="50703BBC" w14:textId="60DFEFB8" w:rsidR="00811AEA" w:rsidRDefault="00811AEA" w:rsidP="00811AEA">
      <w:pPr>
        <w:spacing w:after="0" w:line="480" w:lineRule="auto"/>
        <w:rPr>
          <w:rFonts w:eastAsia="MS Mincho"/>
          <w:bCs/>
          <w:color w:val="auto"/>
          <w:kern w:val="0"/>
          <w14:ligatures w14:val="none"/>
        </w:rPr>
      </w:pPr>
      <w:r>
        <w:rPr>
          <w:rFonts w:eastAsia="MS Mincho"/>
          <w:bCs/>
          <w:color w:val="auto"/>
          <w:kern w:val="0"/>
          <w14:ligatures w14:val="none"/>
        </w:rPr>
        <w:t xml:space="preserve">kitchen sink (multi-specie mix) mix. The lowest biomass accumulation was the no-till + fallow (Rotation 2) (Table 2). Only the hairy vetch cover </w:t>
      </w:r>
      <w:r w:rsidR="00F3754F">
        <w:rPr>
          <w:rFonts w:eastAsia="MS Mincho"/>
          <w:bCs/>
          <w:color w:val="auto"/>
          <w:kern w:val="0"/>
          <w14:ligatures w14:val="none"/>
        </w:rPr>
        <w:t xml:space="preserve">was the only cover crop mixture to accumulate over 100 </w:t>
      </w:r>
      <w:proofErr w:type="spellStart"/>
      <w:r w:rsidR="00F3754F">
        <w:rPr>
          <w:rFonts w:eastAsia="MS Mincho"/>
          <w:bCs/>
          <w:color w:val="auto"/>
          <w:kern w:val="0"/>
          <w14:ligatures w14:val="none"/>
        </w:rPr>
        <w:t>lb</w:t>
      </w:r>
      <w:proofErr w:type="spellEnd"/>
      <w:r w:rsidR="00F3754F">
        <w:rPr>
          <w:rFonts w:eastAsia="MS Mincho"/>
          <w:bCs/>
          <w:color w:val="auto"/>
          <w:kern w:val="0"/>
          <w14:ligatures w14:val="none"/>
        </w:rPr>
        <w:t xml:space="preserve"> N per acre (145 </w:t>
      </w:r>
      <w:proofErr w:type="spellStart"/>
      <w:r w:rsidR="00F3754F">
        <w:rPr>
          <w:rFonts w:eastAsia="MS Mincho"/>
          <w:bCs/>
          <w:color w:val="auto"/>
          <w:kern w:val="0"/>
          <w14:ligatures w14:val="none"/>
        </w:rPr>
        <w:t>lb</w:t>
      </w:r>
      <w:proofErr w:type="spellEnd"/>
      <w:r w:rsidR="00F3754F">
        <w:rPr>
          <w:rFonts w:eastAsia="MS Mincho"/>
          <w:bCs/>
          <w:color w:val="auto"/>
          <w:kern w:val="0"/>
          <w14:ligatures w14:val="none"/>
        </w:rPr>
        <w:t xml:space="preserve"> N per acre) and over 200 </w:t>
      </w:r>
      <w:proofErr w:type="spellStart"/>
      <w:r w:rsidR="00F3754F">
        <w:rPr>
          <w:rFonts w:eastAsia="MS Mincho"/>
          <w:bCs/>
          <w:color w:val="auto"/>
          <w:kern w:val="0"/>
          <w14:ligatures w14:val="none"/>
        </w:rPr>
        <w:t>lb</w:t>
      </w:r>
      <w:proofErr w:type="spellEnd"/>
      <w:r w:rsidR="00F3754F">
        <w:rPr>
          <w:rFonts w:eastAsia="MS Mincho"/>
          <w:bCs/>
          <w:color w:val="auto"/>
          <w:kern w:val="0"/>
          <w14:ligatures w14:val="none"/>
        </w:rPr>
        <w:t xml:space="preserve"> K</w:t>
      </w:r>
      <w:r w:rsidR="00F3754F" w:rsidRPr="00F3754F">
        <w:rPr>
          <w:rFonts w:eastAsia="MS Mincho"/>
          <w:bCs/>
          <w:color w:val="auto"/>
          <w:kern w:val="0"/>
          <w:vertAlign w:val="subscript"/>
          <w14:ligatures w14:val="none"/>
        </w:rPr>
        <w:t>2</w:t>
      </w:r>
      <w:r w:rsidR="00F3754F">
        <w:rPr>
          <w:rFonts w:eastAsia="MS Mincho"/>
          <w:bCs/>
          <w:color w:val="auto"/>
          <w:kern w:val="0"/>
          <w14:ligatures w14:val="none"/>
        </w:rPr>
        <w:t xml:space="preserve">O per acre in the above ground biomass (Table 2). </w:t>
      </w:r>
    </w:p>
    <w:p w14:paraId="5EFF84A8" w14:textId="0E4A97BC" w:rsidR="004C740B" w:rsidRDefault="004C740B" w:rsidP="00811AEA">
      <w:pPr>
        <w:spacing w:after="0" w:line="480" w:lineRule="auto"/>
        <w:rPr>
          <w:rFonts w:eastAsia="MS Mincho"/>
          <w:bCs/>
          <w:color w:val="auto"/>
          <w:kern w:val="0"/>
          <w14:ligatures w14:val="none"/>
        </w:rPr>
      </w:pPr>
      <w:r>
        <w:rPr>
          <w:rFonts w:eastAsia="MS Mincho"/>
          <w:bCs/>
          <w:color w:val="auto"/>
          <w:kern w:val="0"/>
          <w14:ligatures w14:val="none"/>
        </w:rPr>
        <w:tab/>
        <w:t xml:space="preserve">There </w:t>
      </w:r>
      <w:r w:rsidR="00920902">
        <w:rPr>
          <w:rFonts w:eastAsia="MS Mincho"/>
          <w:bCs/>
          <w:color w:val="auto"/>
          <w:kern w:val="0"/>
          <w14:ligatures w14:val="none"/>
        </w:rPr>
        <w:t>were</w:t>
      </w:r>
      <w:r>
        <w:rPr>
          <w:rFonts w:eastAsia="MS Mincho"/>
          <w:bCs/>
          <w:color w:val="auto"/>
          <w:kern w:val="0"/>
          <w14:ligatures w14:val="none"/>
        </w:rPr>
        <w:t xml:space="preserve"> also winter wheat and soybean systems </w:t>
      </w:r>
      <w:r w:rsidR="00BD31A4">
        <w:rPr>
          <w:rFonts w:eastAsia="MS Mincho"/>
          <w:bCs/>
          <w:color w:val="auto"/>
          <w:kern w:val="0"/>
          <w14:ligatures w14:val="none"/>
        </w:rPr>
        <w:t xml:space="preserve">in the study where there were </w:t>
      </w:r>
      <w:r w:rsidR="00920902">
        <w:rPr>
          <w:rFonts w:eastAsia="MS Mincho"/>
          <w:bCs/>
          <w:color w:val="auto"/>
          <w:kern w:val="0"/>
          <w14:ligatures w14:val="none"/>
        </w:rPr>
        <w:t>no</w:t>
      </w:r>
      <w:r w:rsidR="00BD31A4">
        <w:rPr>
          <w:rFonts w:eastAsia="MS Mincho"/>
          <w:bCs/>
          <w:color w:val="auto"/>
          <w:kern w:val="0"/>
          <w14:ligatures w14:val="none"/>
        </w:rPr>
        <w:t xml:space="preserve"> treatment differences. The soybean (both full-season and double crop) averaged 55 bushels per acre, while the winter wheat averaged 60 bushels per acre. </w:t>
      </w:r>
      <w:r w:rsidR="00920902">
        <w:rPr>
          <w:rFonts w:eastAsia="MS Mincho"/>
          <w:bCs/>
          <w:color w:val="auto"/>
          <w:kern w:val="0"/>
          <w14:ligatures w14:val="none"/>
        </w:rPr>
        <w:t xml:space="preserve">For the full-season soybeans, deer feeding pressure </w:t>
      </w:r>
      <w:r w:rsidR="00762635">
        <w:rPr>
          <w:rFonts w:eastAsia="MS Mincho"/>
          <w:bCs/>
          <w:color w:val="auto"/>
          <w:kern w:val="0"/>
          <w14:ligatures w14:val="none"/>
        </w:rPr>
        <w:t xml:space="preserve">resulted in replanting thus the similar yields to double crop soybeans during the 2025 growing season. </w:t>
      </w:r>
    </w:p>
    <w:p w14:paraId="18A1905B" w14:textId="36A51021" w:rsidR="00811AEA" w:rsidRDefault="007C425A" w:rsidP="00731CB3">
      <w:pPr>
        <w:spacing w:after="0" w:line="480" w:lineRule="auto"/>
        <w:rPr>
          <w:rFonts w:eastAsia="MS Mincho"/>
          <w:bCs/>
          <w:color w:val="auto"/>
          <w:kern w:val="0"/>
          <w14:ligatures w14:val="none"/>
        </w:rPr>
      </w:pPr>
      <w:r>
        <w:rPr>
          <w:rFonts w:eastAsia="MS Mincho"/>
          <w:bCs/>
          <w:color w:val="auto"/>
          <w:kern w:val="0"/>
          <w14:ligatures w14:val="none"/>
        </w:rPr>
        <w:tab/>
        <w:t xml:space="preserve">There were large differences to N application rates across the </w:t>
      </w:r>
      <w:r w:rsidR="00680B4F">
        <w:rPr>
          <w:rFonts w:eastAsia="MS Mincho"/>
          <w:bCs/>
          <w:color w:val="auto"/>
          <w:kern w:val="0"/>
          <w14:ligatures w14:val="none"/>
        </w:rPr>
        <w:t xml:space="preserve">crop rotations/cover crop treatments during the 2025 growing season. Figure 1 has the base line corn grain yield response to </w:t>
      </w:r>
      <w:proofErr w:type="spellStart"/>
      <w:r w:rsidR="00680B4F">
        <w:rPr>
          <w:rFonts w:eastAsia="MS Mincho"/>
          <w:bCs/>
          <w:color w:val="auto"/>
          <w:kern w:val="0"/>
          <w14:ligatures w14:val="none"/>
        </w:rPr>
        <w:t>N</w:t>
      </w:r>
      <w:proofErr w:type="spellEnd"/>
      <w:r w:rsidR="00680B4F">
        <w:rPr>
          <w:rFonts w:eastAsia="MS Mincho"/>
          <w:bCs/>
          <w:color w:val="auto"/>
          <w:kern w:val="0"/>
          <w14:ligatures w14:val="none"/>
        </w:rPr>
        <w:t xml:space="preserve"> application rates at the trial initiation in 2024. </w:t>
      </w:r>
      <w:r w:rsidR="00766DCC">
        <w:rPr>
          <w:rFonts w:eastAsia="MS Mincho"/>
          <w:bCs/>
          <w:color w:val="auto"/>
          <w:kern w:val="0"/>
          <w14:ligatures w14:val="none"/>
        </w:rPr>
        <w:t xml:space="preserve">In 2025, hairy vetch had the highest grain yields at the 0 </w:t>
      </w:r>
      <w:proofErr w:type="spellStart"/>
      <w:r w:rsidR="00766DCC">
        <w:rPr>
          <w:rFonts w:eastAsia="MS Mincho"/>
          <w:bCs/>
          <w:color w:val="auto"/>
          <w:kern w:val="0"/>
          <w14:ligatures w14:val="none"/>
        </w:rPr>
        <w:t>lb</w:t>
      </w:r>
      <w:proofErr w:type="spellEnd"/>
      <w:r w:rsidR="00766DCC">
        <w:rPr>
          <w:rFonts w:eastAsia="MS Mincho"/>
          <w:bCs/>
          <w:color w:val="auto"/>
          <w:kern w:val="0"/>
          <w14:ligatures w14:val="none"/>
        </w:rPr>
        <w:t xml:space="preserve"> N per acre rate and was twice as high as the nearest other system which was the “Kitchen Sink” </w:t>
      </w:r>
      <w:r w:rsidR="0036511D">
        <w:rPr>
          <w:rFonts w:eastAsia="MS Mincho"/>
          <w:bCs/>
          <w:color w:val="auto"/>
          <w:kern w:val="0"/>
          <w14:ligatures w14:val="none"/>
        </w:rPr>
        <w:t xml:space="preserve">mix (Figure 3). </w:t>
      </w:r>
      <w:r w:rsidR="00E27F36">
        <w:rPr>
          <w:rFonts w:eastAsia="MS Mincho"/>
          <w:bCs/>
          <w:color w:val="auto"/>
          <w:kern w:val="0"/>
          <w14:ligatures w14:val="none"/>
        </w:rPr>
        <w:t xml:space="preserve">Only the conventional tillage with 200 </w:t>
      </w:r>
      <w:proofErr w:type="spellStart"/>
      <w:r w:rsidR="00E27F36">
        <w:rPr>
          <w:rFonts w:eastAsia="MS Mincho"/>
          <w:bCs/>
          <w:color w:val="auto"/>
          <w:kern w:val="0"/>
          <w14:ligatures w14:val="none"/>
        </w:rPr>
        <w:t>lb</w:t>
      </w:r>
      <w:proofErr w:type="spellEnd"/>
      <w:r w:rsidR="00E27F36">
        <w:rPr>
          <w:rFonts w:eastAsia="MS Mincho"/>
          <w:bCs/>
          <w:color w:val="auto"/>
          <w:kern w:val="0"/>
          <w14:ligatures w14:val="none"/>
        </w:rPr>
        <w:t xml:space="preserve"> N per acre approached yield levels </w:t>
      </w:r>
      <w:r w:rsidR="00731CB3">
        <w:rPr>
          <w:rFonts w:eastAsia="MS Mincho"/>
          <w:bCs/>
          <w:color w:val="auto"/>
          <w:kern w:val="0"/>
          <w14:ligatures w14:val="none"/>
        </w:rPr>
        <w:t xml:space="preserve">to the hairy vetch cover crop in 2025. No other cover crop/cropping rotation reached </w:t>
      </w:r>
    </w:p>
    <w:p w14:paraId="46938172" w14:textId="77777777" w:rsidR="005412A8" w:rsidRDefault="003C2C7E" w:rsidP="005412A8">
      <w:pPr>
        <w:keepNext/>
        <w:jc w:val="center"/>
      </w:pPr>
      <w:r>
        <w:rPr>
          <w:rFonts w:eastAsia="MS Mincho"/>
          <w:bCs/>
          <w:color w:val="auto"/>
          <w:kern w:val="0"/>
          <w14:ligatures w14:val="none"/>
        </w:rPr>
        <w:br w:type="page"/>
      </w:r>
      <w:r w:rsidR="00AE7F94" w:rsidRPr="00AE7F94">
        <w:rPr>
          <w:rFonts w:eastAsia="MS Mincho"/>
          <w:bCs/>
          <w:noProof/>
          <w:color w:val="auto"/>
          <w:kern w:val="0"/>
          <w14:ligatures w14:val="none"/>
        </w:rPr>
        <w:lastRenderedPageBreak/>
        <w:drawing>
          <wp:inline distT="0" distB="0" distL="0" distR="0" wp14:anchorId="66FB7552" wp14:editId="3E3A550F">
            <wp:extent cx="5138928" cy="3595053"/>
            <wp:effectExtent l="0" t="0" r="5080" b="5715"/>
            <wp:docPr id="39" name="Picture 38" descr="A graph of a number of nitrogen applications&#10;&#10;AI-generated content may be incorrect.">
              <a:extLst xmlns:a="http://schemas.openxmlformats.org/drawingml/2006/main">
                <a:ext uri="{FF2B5EF4-FFF2-40B4-BE49-F238E27FC236}">
                  <a16:creationId xmlns:a16="http://schemas.microsoft.com/office/drawing/2014/main" id="{D38BBAC1-D6AC-56B2-B4B0-C0E1334323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8" descr="A graph of a number of nitrogen applications&#10;&#10;AI-generated content may be incorrect.">
                      <a:extLst>
                        <a:ext uri="{FF2B5EF4-FFF2-40B4-BE49-F238E27FC236}">
                          <a16:creationId xmlns:a16="http://schemas.microsoft.com/office/drawing/2014/main" id="{D38BBAC1-D6AC-56B2-B4B0-C0E1334323A4}"/>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57373" cy="3607956"/>
                    </a:xfrm>
                    <a:prstGeom prst="rect">
                      <a:avLst/>
                    </a:prstGeom>
                  </pic:spPr>
                </pic:pic>
              </a:graphicData>
            </a:graphic>
          </wp:inline>
        </w:drawing>
      </w:r>
    </w:p>
    <w:p w14:paraId="4D849BC2" w14:textId="29C62358" w:rsidR="003C2C7E" w:rsidRDefault="005412A8" w:rsidP="005412A8">
      <w:pPr>
        <w:pStyle w:val="Caption"/>
        <w:jc w:val="center"/>
        <w:rPr>
          <w:rFonts w:eastAsia="MS Mincho"/>
          <w:bCs/>
          <w:color w:val="auto"/>
          <w:kern w:val="0"/>
          <w14:ligatures w14:val="none"/>
        </w:rPr>
      </w:pPr>
      <w:r>
        <w:t xml:space="preserve">Figure </w:t>
      </w:r>
      <w:fldSimple w:instr=" SEQ Figure \* ARABIC ">
        <w:r>
          <w:rPr>
            <w:noProof/>
          </w:rPr>
          <w:t>1</w:t>
        </w:r>
      </w:fldSimple>
      <w:r>
        <w:t xml:space="preserve">: Initial corn grain of site in response to N application rates in 2024. </w:t>
      </w:r>
    </w:p>
    <w:p w14:paraId="3DEAFBA0" w14:textId="77777777" w:rsidR="00AE7F94" w:rsidRDefault="00AE7F94" w:rsidP="00731CB3">
      <w:pPr>
        <w:rPr>
          <w:rFonts w:eastAsia="MS Mincho"/>
          <w:bCs/>
          <w:color w:val="auto"/>
          <w:kern w:val="0"/>
          <w14:ligatures w14:val="none"/>
        </w:rPr>
      </w:pPr>
    </w:p>
    <w:p w14:paraId="60FC1587" w14:textId="7B1444DA" w:rsidR="00731CB3" w:rsidRDefault="00731CB3" w:rsidP="005E0D08">
      <w:pPr>
        <w:spacing w:line="480" w:lineRule="auto"/>
        <w:rPr>
          <w:rFonts w:eastAsia="MS Mincho"/>
          <w:bCs/>
          <w:color w:val="auto"/>
          <w:kern w:val="0"/>
          <w14:ligatures w14:val="none"/>
        </w:rPr>
      </w:pPr>
      <w:r>
        <w:rPr>
          <w:rFonts w:eastAsia="MS Mincho"/>
          <w:bCs/>
          <w:color w:val="auto"/>
          <w:kern w:val="0"/>
          <w14:ligatures w14:val="none"/>
        </w:rPr>
        <w:t xml:space="preserve">even the grain yield of hairy vetch at 0 </w:t>
      </w:r>
      <w:proofErr w:type="spellStart"/>
      <w:r>
        <w:rPr>
          <w:rFonts w:eastAsia="MS Mincho"/>
          <w:bCs/>
          <w:color w:val="auto"/>
          <w:kern w:val="0"/>
          <w14:ligatures w14:val="none"/>
        </w:rPr>
        <w:t>lb</w:t>
      </w:r>
      <w:proofErr w:type="spellEnd"/>
      <w:r>
        <w:rPr>
          <w:rFonts w:eastAsia="MS Mincho"/>
          <w:bCs/>
          <w:color w:val="auto"/>
          <w:kern w:val="0"/>
          <w14:ligatures w14:val="none"/>
        </w:rPr>
        <w:t xml:space="preserve"> N per acre (Figure 3).</w:t>
      </w:r>
      <w:r w:rsidR="00456719">
        <w:rPr>
          <w:rFonts w:eastAsia="MS Mincho"/>
          <w:bCs/>
          <w:color w:val="auto"/>
          <w:kern w:val="0"/>
          <w14:ligatures w14:val="none"/>
        </w:rPr>
        <w:t xml:space="preserve"> </w:t>
      </w:r>
      <w:r w:rsidR="00E13BE4">
        <w:rPr>
          <w:rFonts w:eastAsia="MS Mincho"/>
          <w:bCs/>
          <w:color w:val="auto"/>
          <w:kern w:val="0"/>
          <w14:ligatures w14:val="none"/>
        </w:rPr>
        <w:t xml:space="preserve">Cereal rye cover was the only cover crop that had a linear response to N application rate during 2025, which is indicative to N being immobilized by the high CN ratio of </w:t>
      </w:r>
      <w:r w:rsidR="005E0D08">
        <w:rPr>
          <w:rFonts w:eastAsia="MS Mincho"/>
          <w:bCs/>
          <w:color w:val="auto"/>
          <w:kern w:val="0"/>
          <w14:ligatures w14:val="none"/>
        </w:rPr>
        <w:t>cereal rye at termination (Figure 3).</w:t>
      </w:r>
      <w:r w:rsidR="00373893">
        <w:rPr>
          <w:rFonts w:eastAsia="MS Mincho"/>
          <w:bCs/>
          <w:color w:val="auto"/>
          <w:kern w:val="0"/>
          <w14:ligatures w14:val="none"/>
        </w:rPr>
        <w:t xml:space="preserve"> All fallow and cereal rye 0 </w:t>
      </w:r>
      <w:proofErr w:type="spellStart"/>
      <w:r w:rsidR="00373893">
        <w:rPr>
          <w:rFonts w:eastAsia="MS Mincho"/>
          <w:bCs/>
          <w:color w:val="auto"/>
          <w:kern w:val="0"/>
          <w14:ligatures w14:val="none"/>
        </w:rPr>
        <w:t>lb</w:t>
      </w:r>
      <w:proofErr w:type="spellEnd"/>
      <w:r w:rsidR="00373893">
        <w:rPr>
          <w:rFonts w:eastAsia="MS Mincho"/>
          <w:bCs/>
          <w:color w:val="auto"/>
          <w:kern w:val="0"/>
          <w14:ligatures w14:val="none"/>
        </w:rPr>
        <w:t xml:space="preserve"> N per acre grain yields were 25% of hairy vetch during </w:t>
      </w:r>
      <w:r w:rsidR="00170370">
        <w:rPr>
          <w:rFonts w:eastAsia="MS Mincho"/>
          <w:bCs/>
          <w:color w:val="auto"/>
          <w:kern w:val="0"/>
          <w14:ligatures w14:val="none"/>
        </w:rPr>
        <w:t xml:space="preserve">for the 2025 growing season. </w:t>
      </w:r>
    </w:p>
    <w:p w14:paraId="66797FF1" w14:textId="56D2274A" w:rsidR="00170370" w:rsidRDefault="00170370" w:rsidP="005E0D08">
      <w:pPr>
        <w:spacing w:line="480" w:lineRule="auto"/>
        <w:rPr>
          <w:rFonts w:eastAsia="MS Mincho"/>
          <w:bCs/>
          <w:color w:val="auto"/>
          <w:kern w:val="0"/>
          <w14:ligatures w14:val="none"/>
        </w:rPr>
      </w:pPr>
      <w:r>
        <w:rPr>
          <w:rFonts w:eastAsia="MS Mincho"/>
          <w:bCs/>
          <w:color w:val="auto"/>
          <w:kern w:val="0"/>
          <w14:ligatures w14:val="none"/>
        </w:rPr>
        <w:tab/>
        <w:t>The response to various cover crops in 2025</w:t>
      </w:r>
      <w:r w:rsidR="00F74A60">
        <w:rPr>
          <w:rFonts w:eastAsia="MS Mincho"/>
          <w:bCs/>
          <w:color w:val="auto"/>
          <w:kern w:val="0"/>
          <w14:ligatures w14:val="none"/>
        </w:rPr>
        <w:t xml:space="preserve"> is indicative to the response observed in similar cotton studies. </w:t>
      </w:r>
      <w:r w:rsidR="00456719">
        <w:rPr>
          <w:rFonts w:eastAsia="MS Mincho"/>
          <w:bCs/>
          <w:color w:val="auto"/>
          <w:kern w:val="0"/>
          <w14:ligatures w14:val="none"/>
        </w:rPr>
        <w:t>The 2025 study</w:t>
      </w:r>
      <w:r w:rsidR="00F74A60">
        <w:rPr>
          <w:rFonts w:eastAsia="MS Mincho"/>
          <w:bCs/>
          <w:color w:val="auto"/>
          <w:kern w:val="0"/>
          <w14:ligatures w14:val="none"/>
        </w:rPr>
        <w:t xml:space="preserve"> is a textbook case to demonstrate the </w:t>
      </w:r>
      <w:r w:rsidR="00B37265">
        <w:rPr>
          <w:rFonts w:eastAsia="MS Mincho"/>
          <w:bCs/>
          <w:color w:val="auto"/>
          <w:kern w:val="0"/>
          <w14:ligatures w14:val="none"/>
        </w:rPr>
        <w:t xml:space="preserve">potential for leguminous cover crops to supply N, even in environments where high yield potential </w:t>
      </w:r>
      <w:r w:rsidR="00CC5E95">
        <w:rPr>
          <w:rFonts w:eastAsia="MS Mincho"/>
          <w:bCs/>
          <w:color w:val="auto"/>
          <w:kern w:val="0"/>
          <w14:ligatures w14:val="none"/>
        </w:rPr>
        <w:t xml:space="preserve">is not achievable. </w:t>
      </w:r>
      <w:r w:rsidR="00456719">
        <w:rPr>
          <w:rFonts w:eastAsia="MS Mincho"/>
          <w:bCs/>
          <w:color w:val="auto"/>
          <w:kern w:val="0"/>
          <w14:ligatures w14:val="none"/>
        </w:rPr>
        <w:t xml:space="preserve">This is just the beginning of this research </w:t>
      </w:r>
      <w:proofErr w:type="gramStart"/>
      <w:r w:rsidR="00456719">
        <w:rPr>
          <w:rFonts w:eastAsia="MS Mincho"/>
          <w:bCs/>
          <w:color w:val="auto"/>
          <w:kern w:val="0"/>
          <w14:ligatures w14:val="none"/>
        </w:rPr>
        <w:t>trial</w:t>
      </w:r>
      <w:proofErr w:type="gramEnd"/>
      <w:r w:rsidR="00456719">
        <w:rPr>
          <w:rFonts w:eastAsia="MS Mincho"/>
          <w:bCs/>
          <w:color w:val="auto"/>
          <w:kern w:val="0"/>
          <w14:ligatures w14:val="none"/>
        </w:rPr>
        <w:t xml:space="preserve"> and it will be interesting to see how this response changes in the years to come. </w:t>
      </w:r>
    </w:p>
    <w:p w14:paraId="2F086D89" w14:textId="77777777" w:rsidR="005412A8" w:rsidRDefault="00AE7F94" w:rsidP="005412A8">
      <w:pPr>
        <w:keepNext/>
        <w:jc w:val="center"/>
      </w:pPr>
      <w:r w:rsidRPr="00AE7F94">
        <w:rPr>
          <w:rFonts w:eastAsia="MS Mincho"/>
          <w:bCs/>
          <w:noProof/>
          <w:color w:val="auto"/>
          <w:kern w:val="0"/>
          <w14:ligatures w14:val="none"/>
        </w:rPr>
        <w:lastRenderedPageBreak/>
        <w:drawing>
          <wp:inline distT="0" distB="0" distL="0" distR="0" wp14:anchorId="1AC51932" wp14:editId="1BF918D5">
            <wp:extent cx="5125374" cy="4314952"/>
            <wp:effectExtent l="0" t="0" r="0" b="0"/>
            <wp:docPr id="14" name="Picture 13" descr="A graph of different types of nitrogen application rate&#10;&#10;AI-generated content may be incorrect.">
              <a:extLst xmlns:a="http://schemas.openxmlformats.org/drawingml/2006/main">
                <a:ext uri="{FF2B5EF4-FFF2-40B4-BE49-F238E27FC236}">
                  <a16:creationId xmlns:a16="http://schemas.microsoft.com/office/drawing/2014/main" id="{7B6C2C47-EB57-E335-126E-0281870B0D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A graph of different types of nitrogen application rate&#10;&#10;AI-generated content may be incorrect.">
                      <a:extLst>
                        <a:ext uri="{FF2B5EF4-FFF2-40B4-BE49-F238E27FC236}">
                          <a16:creationId xmlns:a16="http://schemas.microsoft.com/office/drawing/2014/main" id="{7B6C2C47-EB57-E335-126E-0281870B0D1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29276" cy="4318237"/>
                    </a:xfrm>
                    <a:prstGeom prst="rect">
                      <a:avLst/>
                    </a:prstGeom>
                  </pic:spPr>
                </pic:pic>
              </a:graphicData>
            </a:graphic>
          </wp:inline>
        </w:drawing>
      </w:r>
    </w:p>
    <w:p w14:paraId="4EB51841" w14:textId="157C6CBF" w:rsidR="005412A8" w:rsidRDefault="005412A8" w:rsidP="005412A8">
      <w:pPr>
        <w:pStyle w:val="Caption"/>
        <w:jc w:val="center"/>
      </w:pPr>
      <w:r>
        <w:t xml:space="preserve">Figure </w:t>
      </w:r>
      <w:fldSimple w:instr=" SEQ Figure \* ARABIC ">
        <w:r>
          <w:rPr>
            <w:noProof/>
          </w:rPr>
          <w:t>2</w:t>
        </w:r>
      </w:fldSimple>
      <w:r>
        <w:t xml:space="preserve">: Corn grain yield for various N application rates </w:t>
      </w:r>
      <w:r w:rsidR="00FA603F">
        <w:t xml:space="preserve">following single species and cover crop mixes in 2025. (8,000 kg/ha = 128 </w:t>
      </w:r>
      <w:proofErr w:type="spellStart"/>
      <w:r w:rsidR="00FA603F">
        <w:t>bu</w:t>
      </w:r>
      <w:proofErr w:type="spellEnd"/>
      <w:r w:rsidR="00FA603F">
        <w:t>/ac).</w:t>
      </w:r>
    </w:p>
    <w:p w14:paraId="1C87B847" w14:textId="77777777" w:rsidR="005412A8" w:rsidRDefault="005412A8">
      <w:pPr>
        <w:rPr>
          <w:b/>
          <w:iCs/>
          <w:color w:val="000000" w:themeColor="text1"/>
          <w:szCs w:val="18"/>
        </w:rPr>
      </w:pPr>
      <w:r>
        <w:br w:type="page"/>
      </w:r>
    </w:p>
    <w:p w14:paraId="24821CA4" w14:textId="6C9AB55D" w:rsidR="0017069E" w:rsidRPr="003C2C7E" w:rsidRDefault="0017069E" w:rsidP="003C2C7E">
      <w:pPr>
        <w:spacing w:after="0" w:line="480" w:lineRule="auto"/>
        <w:jc w:val="center"/>
        <w:rPr>
          <w:rFonts w:eastAsia="MS Mincho"/>
          <w:b/>
          <w:color w:val="auto"/>
          <w:kern w:val="0"/>
          <w:sz w:val="28"/>
          <w:szCs w:val="28"/>
          <w:u w:val="single"/>
          <w14:ligatures w14:val="none"/>
        </w:rPr>
      </w:pPr>
      <w:r w:rsidRPr="003C2C7E">
        <w:rPr>
          <w:rFonts w:eastAsia="MS Mincho"/>
          <w:b/>
          <w:color w:val="auto"/>
          <w:kern w:val="0"/>
          <w:sz w:val="28"/>
          <w:szCs w:val="28"/>
          <w:u w:val="single"/>
          <w14:ligatures w14:val="none"/>
        </w:rPr>
        <w:lastRenderedPageBreak/>
        <w:t>202</w:t>
      </w:r>
      <w:r w:rsidR="00F7178F">
        <w:rPr>
          <w:rFonts w:eastAsia="MS Mincho"/>
          <w:b/>
          <w:color w:val="auto"/>
          <w:kern w:val="0"/>
          <w:sz w:val="28"/>
          <w:szCs w:val="28"/>
          <w:u w:val="single"/>
          <w14:ligatures w14:val="none"/>
        </w:rPr>
        <w:t>6</w:t>
      </w:r>
      <w:r w:rsidRPr="003C2C7E">
        <w:rPr>
          <w:rFonts w:eastAsia="MS Mincho"/>
          <w:b/>
          <w:color w:val="auto"/>
          <w:kern w:val="0"/>
          <w:sz w:val="28"/>
          <w:szCs w:val="28"/>
          <w:u w:val="single"/>
          <w14:ligatures w14:val="none"/>
        </w:rPr>
        <w:t xml:space="preserve"> </w:t>
      </w:r>
      <w:r w:rsidR="003C2C7E" w:rsidRPr="003C2C7E">
        <w:rPr>
          <w:rFonts w:eastAsia="MS Mincho"/>
          <w:b/>
          <w:color w:val="auto"/>
          <w:kern w:val="0"/>
          <w:sz w:val="28"/>
          <w:szCs w:val="28"/>
          <w:u w:val="single"/>
          <w14:ligatures w14:val="none"/>
        </w:rPr>
        <w:t>Research Proposal</w:t>
      </w:r>
    </w:p>
    <w:p w14:paraId="2E1E1A7B" w14:textId="7BC205B8" w:rsidR="001A3E83" w:rsidRDefault="004A7491" w:rsidP="003036DA">
      <w:pPr>
        <w:spacing w:after="0" w:line="480" w:lineRule="auto"/>
        <w:rPr>
          <w:rFonts w:eastAsia="MS Mincho"/>
          <w:color w:val="auto"/>
          <w:kern w:val="0"/>
          <w14:ligatures w14:val="none"/>
        </w:rPr>
      </w:pPr>
      <w:r>
        <w:rPr>
          <w:rFonts w:eastAsia="MS Mincho"/>
          <w:bCs/>
          <w:color w:val="auto"/>
          <w:kern w:val="0"/>
          <w14:ligatures w14:val="none"/>
        </w:rPr>
        <w:t xml:space="preserve"> </w:t>
      </w:r>
      <w:r w:rsidR="003036DA" w:rsidRPr="003036DA">
        <w:rPr>
          <w:rFonts w:eastAsia="MS Mincho"/>
          <w:b/>
          <w:color w:val="auto"/>
          <w:kern w:val="0"/>
          <w:u w:val="single"/>
          <w14:ligatures w14:val="none"/>
        </w:rPr>
        <w:t>J</w:t>
      </w:r>
      <w:r w:rsidR="001A3E83">
        <w:rPr>
          <w:rFonts w:eastAsia="MS Mincho"/>
          <w:b/>
          <w:color w:val="auto"/>
          <w:kern w:val="0"/>
          <w:u w:val="single"/>
          <w14:ligatures w14:val="none"/>
        </w:rPr>
        <w:t>ustification</w:t>
      </w:r>
      <w:r w:rsidR="003036DA" w:rsidRPr="003036DA">
        <w:rPr>
          <w:rFonts w:eastAsia="MS Mincho"/>
          <w:color w:val="auto"/>
          <w:kern w:val="0"/>
          <w14:ligatures w14:val="none"/>
        </w:rPr>
        <w:t xml:space="preserve"> </w:t>
      </w:r>
    </w:p>
    <w:p w14:paraId="54FB9479" w14:textId="41BFDDBB" w:rsidR="00007C6D" w:rsidRPr="003036DA" w:rsidRDefault="003036DA" w:rsidP="00F56DB5">
      <w:pPr>
        <w:spacing w:after="0" w:line="480" w:lineRule="auto"/>
        <w:ind w:firstLine="720"/>
        <w:rPr>
          <w:rFonts w:eastAsia="MS Mincho"/>
          <w:color w:val="auto"/>
          <w:kern w:val="0"/>
          <w14:ligatures w14:val="none"/>
        </w:rPr>
      </w:pPr>
      <w:r w:rsidRPr="003036DA">
        <w:rPr>
          <w:rFonts w:eastAsia="MS Mincho"/>
          <w:color w:val="auto"/>
          <w:kern w:val="0"/>
          <w14:ligatures w14:val="none"/>
        </w:rPr>
        <w:t xml:space="preserve">Drastic increases in fertilizer costs have greatly </w:t>
      </w:r>
      <w:proofErr w:type="gramStart"/>
      <w:r w:rsidRPr="003036DA">
        <w:rPr>
          <w:rFonts w:eastAsia="MS Mincho"/>
          <w:color w:val="auto"/>
          <w:kern w:val="0"/>
          <w14:ligatures w14:val="none"/>
        </w:rPr>
        <w:t>impacted</w:t>
      </w:r>
      <w:proofErr w:type="gramEnd"/>
      <w:r w:rsidRPr="003036DA">
        <w:rPr>
          <w:rFonts w:eastAsia="MS Mincho"/>
          <w:color w:val="auto"/>
          <w:kern w:val="0"/>
          <w14:ligatures w14:val="none"/>
        </w:rPr>
        <w:t xml:space="preserve"> the profitability of corn production in Virginia. In 2022, we saw an average of $1.11/lb. of nitrogen and </w:t>
      </w:r>
      <w:r w:rsidR="00CB1574">
        <w:rPr>
          <w:rFonts w:eastAsia="MS Mincho"/>
          <w:color w:val="auto"/>
          <w:kern w:val="0"/>
          <w14:ligatures w14:val="none"/>
        </w:rPr>
        <w:t>K</w:t>
      </w:r>
      <w:r w:rsidR="00CB1574" w:rsidRPr="00CB1574">
        <w:rPr>
          <w:rFonts w:eastAsia="MS Mincho"/>
          <w:color w:val="auto"/>
          <w:kern w:val="0"/>
          <w:vertAlign w:val="subscript"/>
          <w14:ligatures w14:val="none"/>
        </w:rPr>
        <w:t>2</w:t>
      </w:r>
      <w:r w:rsidR="00CB1574">
        <w:rPr>
          <w:rFonts w:eastAsia="MS Mincho"/>
          <w:color w:val="auto"/>
          <w:kern w:val="0"/>
          <w14:ligatures w14:val="none"/>
        </w:rPr>
        <w:t>O</w:t>
      </w:r>
      <w:r w:rsidRPr="003036DA">
        <w:rPr>
          <w:rFonts w:eastAsia="MS Mincho"/>
          <w:color w:val="auto"/>
          <w:kern w:val="0"/>
          <w14:ligatures w14:val="none"/>
        </w:rPr>
        <w:t>; which were an 80% and 5</w:t>
      </w:r>
      <w:r w:rsidR="008D4B4F">
        <w:rPr>
          <w:rFonts w:eastAsia="MS Mincho"/>
          <w:color w:val="auto"/>
          <w:kern w:val="0"/>
          <w14:ligatures w14:val="none"/>
        </w:rPr>
        <w:t>6</w:t>
      </w:r>
      <w:r w:rsidRPr="003036DA">
        <w:rPr>
          <w:rFonts w:eastAsia="MS Mincho"/>
          <w:color w:val="auto"/>
          <w:kern w:val="0"/>
          <w14:ligatures w14:val="none"/>
        </w:rPr>
        <w:t xml:space="preserve">% increase in the average price of </w:t>
      </w:r>
      <w:r w:rsidR="008D4B4F">
        <w:rPr>
          <w:rFonts w:eastAsia="MS Mincho"/>
          <w:color w:val="auto"/>
          <w:kern w:val="0"/>
          <w14:ligatures w14:val="none"/>
        </w:rPr>
        <w:t xml:space="preserve">bulk </w:t>
      </w:r>
      <w:r w:rsidRPr="003036DA">
        <w:rPr>
          <w:rFonts w:eastAsia="MS Mincho"/>
          <w:color w:val="auto"/>
          <w:kern w:val="0"/>
          <w14:ligatures w14:val="none"/>
        </w:rPr>
        <w:t>urea and potash, respectively, when compared to 2021 averages (USDA-AMS, 202</w:t>
      </w:r>
      <w:r w:rsidR="004C169B">
        <w:rPr>
          <w:rFonts w:eastAsia="MS Mincho"/>
          <w:color w:val="auto"/>
          <w:kern w:val="0"/>
          <w14:ligatures w14:val="none"/>
        </w:rPr>
        <w:t>3</w:t>
      </w:r>
      <w:r w:rsidRPr="003036DA">
        <w:rPr>
          <w:rFonts w:eastAsia="MS Mincho"/>
          <w:color w:val="auto"/>
          <w:kern w:val="0"/>
          <w14:ligatures w14:val="none"/>
        </w:rPr>
        <w:t xml:space="preserve">). </w:t>
      </w:r>
      <w:r w:rsidR="004C169B">
        <w:rPr>
          <w:rFonts w:eastAsia="MS Mincho"/>
          <w:color w:val="auto"/>
          <w:kern w:val="0"/>
          <w14:ligatures w14:val="none"/>
        </w:rPr>
        <w:t xml:space="preserve">While </w:t>
      </w:r>
      <w:r w:rsidR="00633318">
        <w:rPr>
          <w:rFonts w:eastAsia="MS Mincho"/>
          <w:color w:val="auto"/>
          <w:kern w:val="0"/>
          <w14:ligatures w14:val="none"/>
        </w:rPr>
        <w:t xml:space="preserve">fertilizer prices have come down in 2023, they are still </w:t>
      </w:r>
      <w:r w:rsidR="008F70D7">
        <w:rPr>
          <w:rFonts w:eastAsia="MS Mincho"/>
          <w:color w:val="auto"/>
          <w:kern w:val="0"/>
          <w14:ligatures w14:val="none"/>
        </w:rPr>
        <w:t>above pr</w:t>
      </w:r>
      <w:r w:rsidR="000C7F9B">
        <w:rPr>
          <w:rFonts w:eastAsia="MS Mincho"/>
          <w:color w:val="auto"/>
          <w:kern w:val="0"/>
          <w14:ligatures w14:val="none"/>
        </w:rPr>
        <w:t>e-</w:t>
      </w:r>
      <w:r w:rsidR="008F70D7">
        <w:rPr>
          <w:rFonts w:eastAsia="MS Mincho"/>
          <w:color w:val="auto"/>
          <w:kern w:val="0"/>
          <w14:ligatures w14:val="none"/>
        </w:rPr>
        <w:t xml:space="preserve">Ukraine </w:t>
      </w:r>
      <w:r w:rsidR="002F4F7E">
        <w:rPr>
          <w:rFonts w:eastAsia="MS Mincho"/>
          <w:color w:val="auto"/>
          <w:kern w:val="0"/>
          <w14:ligatures w14:val="none"/>
        </w:rPr>
        <w:t xml:space="preserve">war averages in 2021. </w:t>
      </w:r>
      <w:r w:rsidR="00931FD3">
        <w:rPr>
          <w:rFonts w:eastAsia="MS Mincho"/>
          <w:color w:val="auto"/>
          <w:kern w:val="0"/>
          <w14:ligatures w14:val="none"/>
        </w:rPr>
        <w:t xml:space="preserve">In 2023, we saw </w:t>
      </w:r>
      <w:r w:rsidR="00216DB6">
        <w:rPr>
          <w:rFonts w:eastAsia="MS Mincho"/>
          <w:color w:val="auto"/>
          <w:kern w:val="0"/>
          <w14:ligatures w14:val="none"/>
        </w:rPr>
        <w:t>an average of $0.76</w:t>
      </w:r>
      <w:r w:rsidR="00103ABA">
        <w:rPr>
          <w:rFonts w:eastAsia="MS Mincho"/>
          <w:color w:val="auto"/>
          <w:kern w:val="0"/>
          <w14:ligatures w14:val="none"/>
        </w:rPr>
        <w:t>/lb. of nitrogen and $0.</w:t>
      </w:r>
      <w:r w:rsidR="00DE79F4">
        <w:rPr>
          <w:rFonts w:eastAsia="MS Mincho"/>
          <w:color w:val="auto"/>
          <w:kern w:val="0"/>
          <w14:ligatures w14:val="none"/>
        </w:rPr>
        <w:t>80</w:t>
      </w:r>
      <w:r w:rsidR="00103ABA">
        <w:rPr>
          <w:rFonts w:eastAsia="MS Mincho"/>
          <w:color w:val="auto"/>
          <w:kern w:val="0"/>
          <w14:ligatures w14:val="none"/>
        </w:rPr>
        <w:t xml:space="preserve">/lb. of </w:t>
      </w:r>
      <w:r w:rsidR="00DE79F4">
        <w:rPr>
          <w:rFonts w:eastAsia="MS Mincho"/>
          <w:color w:val="auto"/>
          <w:kern w:val="0"/>
          <w14:ligatures w14:val="none"/>
        </w:rPr>
        <w:t>K</w:t>
      </w:r>
      <w:r w:rsidR="00DE79F4" w:rsidRPr="00DE79F4">
        <w:rPr>
          <w:rFonts w:eastAsia="MS Mincho"/>
          <w:color w:val="auto"/>
          <w:kern w:val="0"/>
          <w:vertAlign w:val="subscript"/>
          <w14:ligatures w14:val="none"/>
        </w:rPr>
        <w:t>2</w:t>
      </w:r>
      <w:r w:rsidR="00DE79F4">
        <w:rPr>
          <w:rFonts w:eastAsia="MS Mincho"/>
          <w:color w:val="auto"/>
          <w:kern w:val="0"/>
          <w14:ligatures w14:val="none"/>
        </w:rPr>
        <w:t>O</w:t>
      </w:r>
      <w:r w:rsidR="007F1ADF">
        <w:rPr>
          <w:rFonts w:eastAsia="MS Mincho"/>
          <w:color w:val="auto"/>
          <w:kern w:val="0"/>
          <w14:ligatures w14:val="none"/>
        </w:rPr>
        <w:t xml:space="preserve">, which were </w:t>
      </w:r>
      <w:r w:rsidR="00B8399B">
        <w:rPr>
          <w:rFonts w:eastAsia="MS Mincho"/>
          <w:color w:val="auto"/>
          <w:kern w:val="0"/>
          <w14:ligatures w14:val="none"/>
        </w:rPr>
        <w:t>still a 24% and 12% increase</w:t>
      </w:r>
      <w:r w:rsidR="002D507C">
        <w:rPr>
          <w:rFonts w:eastAsia="MS Mincho"/>
          <w:color w:val="auto"/>
          <w:kern w:val="0"/>
          <w14:ligatures w14:val="none"/>
        </w:rPr>
        <w:t xml:space="preserve"> in the average price of bulk urea and potash, respectively when compared to 2021 averages.</w:t>
      </w:r>
      <w:r w:rsidR="00F56DB5">
        <w:rPr>
          <w:rFonts w:eastAsia="MS Mincho"/>
          <w:color w:val="auto"/>
          <w:kern w:val="0"/>
          <w14:ligatures w14:val="none"/>
        </w:rPr>
        <w:t xml:space="preserve"> </w:t>
      </w:r>
      <w:r w:rsidRPr="003036DA">
        <w:rPr>
          <w:rFonts w:eastAsia="MS Mincho"/>
          <w:color w:val="auto"/>
          <w:kern w:val="0"/>
          <w14:ligatures w14:val="none"/>
        </w:rPr>
        <w:t xml:space="preserve">The on-going volatility in the global market has future projections of fertilizer prices remaining at historically high prices (The Fertilizer Institute, 2022). </w:t>
      </w:r>
    </w:p>
    <w:p w14:paraId="4280A2F7" w14:textId="77777777" w:rsidR="003036DA" w:rsidRDefault="003036DA" w:rsidP="003036DA">
      <w:pPr>
        <w:spacing w:after="0" w:line="480" w:lineRule="auto"/>
        <w:ind w:firstLine="720"/>
        <w:rPr>
          <w:rFonts w:eastAsia="MS Mincho"/>
          <w:color w:val="auto"/>
          <w:kern w:val="0"/>
          <w14:ligatures w14:val="none"/>
        </w:rPr>
      </w:pPr>
      <w:r w:rsidRPr="003036DA">
        <w:rPr>
          <w:rFonts w:eastAsia="MS Mincho"/>
          <w:color w:val="auto"/>
          <w:kern w:val="0"/>
          <w14:ligatures w14:val="none"/>
        </w:rPr>
        <w:t xml:space="preserve">Cover crops were shown to reduce required fertilizer inputs, especially </w:t>
      </w:r>
      <w:proofErr w:type="gramStart"/>
      <w:r w:rsidRPr="003036DA">
        <w:rPr>
          <w:rFonts w:eastAsia="MS Mincho"/>
          <w:color w:val="auto"/>
          <w:kern w:val="0"/>
          <w14:ligatures w14:val="none"/>
        </w:rPr>
        <w:t>in regards to</w:t>
      </w:r>
      <w:proofErr w:type="gramEnd"/>
      <w:r w:rsidRPr="003036DA">
        <w:rPr>
          <w:rFonts w:eastAsia="MS Mincho"/>
          <w:color w:val="auto"/>
          <w:kern w:val="0"/>
          <w14:ligatures w14:val="none"/>
        </w:rPr>
        <w:t xml:space="preserve"> nitrogen, when utilizing legume cover crop species like hairy vetch (Finney et al., 2016; Norris et al., 2020). Employing cover crop mixtures of both legume and non-legume species can minimize the inherent tradeoffs between N supply and N retention services these cover crops provide when planted in monocultures (Finney et al., 2016, 2017; White et al., 2017). Furthermore, highly leachable nutrients like potassium [on low cation exchange soils (CEC); i.e. sandy loam and loamy sands of the Coastal Plain] can be mined from deep within the soil profile by cover crops and released from cover crop biomass to the concurrent corn crop that growing season (Sharma et al., 2018). Previous results suggested that utilizing cover crops can greatly reduce or even eliminate the need for additional nitrogen fertilizer (Wolters, 2019), but further research is still needed before making recommendations to Virginia corn producers and to further investigate the </w:t>
      </w:r>
      <w:proofErr w:type="gramStart"/>
      <w:r w:rsidRPr="003036DA">
        <w:rPr>
          <w:rFonts w:eastAsia="MS Mincho"/>
          <w:color w:val="auto"/>
          <w:kern w:val="0"/>
          <w14:ligatures w14:val="none"/>
        </w:rPr>
        <w:t>cycling</w:t>
      </w:r>
      <w:proofErr w:type="gramEnd"/>
      <w:r w:rsidRPr="003036DA">
        <w:rPr>
          <w:rFonts w:eastAsia="MS Mincho"/>
          <w:color w:val="auto"/>
          <w:kern w:val="0"/>
          <w14:ligatures w14:val="none"/>
        </w:rPr>
        <w:t xml:space="preserve"> of potassium and other macronutrients in the corn rotation.</w:t>
      </w:r>
    </w:p>
    <w:p w14:paraId="130CA12E" w14:textId="77777777" w:rsidR="001A3E83" w:rsidRDefault="003036DA" w:rsidP="003036DA">
      <w:pPr>
        <w:spacing w:after="0" w:line="480" w:lineRule="auto"/>
        <w:rPr>
          <w:rFonts w:eastAsia="MS Mincho"/>
          <w:b/>
          <w:color w:val="auto"/>
          <w:kern w:val="0"/>
          <w:u w:val="single"/>
          <w14:ligatures w14:val="none"/>
        </w:rPr>
      </w:pPr>
      <w:r w:rsidRPr="003036DA">
        <w:rPr>
          <w:rFonts w:eastAsia="MS Mincho"/>
          <w:b/>
          <w:color w:val="auto"/>
          <w:kern w:val="0"/>
          <w:u w:val="single"/>
          <w14:ligatures w14:val="none"/>
        </w:rPr>
        <w:lastRenderedPageBreak/>
        <w:t>B</w:t>
      </w:r>
      <w:r w:rsidR="001A3E83">
        <w:rPr>
          <w:rFonts w:eastAsia="MS Mincho"/>
          <w:b/>
          <w:color w:val="auto"/>
          <w:kern w:val="0"/>
          <w:u w:val="single"/>
          <w14:ligatures w14:val="none"/>
        </w:rPr>
        <w:t>ackground</w:t>
      </w:r>
    </w:p>
    <w:p w14:paraId="5BF8A549" w14:textId="05B89D0B" w:rsidR="003036DA" w:rsidRPr="003036DA" w:rsidRDefault="003036DA" w:rsidP="001A3E83">
      <w:pPr>
        <w:spacing w:after="0" w:line="480" w:lineRule="auto"/>
        <w:ind w:firstLine="720"/>
        <w:rPr>
          <w:rFonts w:eastAsia="MS Mincho"/>
          <w:color w:val="auto"/>
          <w:kern w:val="0"/>
          <w14:ligatures w14:val="none"/>
        </w:rPr>
      </w:pPr>
      <w:r w:rsidRPr="003036DA">
        <w:rPr>
          <w:rFonts w:eastAsia="MS Mincho"/>
          <w:color w:val="auto"/>
          <w:kern w:val="0"/>
          <w14:ligatures w14:val="none"/>
        </w:rPr>
        <w:t xml:space="preserve">China recognized the benefits of cover crops as far back as 1134 B.C. (Joffe, 1955) and farmers since have incorporated </w:t>
      </w:r>
      <w:proofErr w:type="gramStart"/>
      <w:r w:rsidR="00CD445E" w:rsidRPr="003036DA">
        <w:rPr>
          <w:rFonts w:eastAsia="MS Mincho"/>
          <w:color w:val="auto"/>
          <w:kern w:val="0"/>
          <w14:ligatures w14:val="none"/>
        </w:rPr>
        <w:t>th</w:t>
      </w:r>
      <w:r w:rsidR="00CD445E">
        <w:rPr>
          <w:rFonts w:eastAsia="MS Mincho"/>
          <w:color w:val="auto"/>
          <w:kern w:val="0"/>
          <w14:ligatures w14:val="none"/>
        </w:rPr>
        <w:t>ese</w:t>
      </w:r>
      <w:r w:rsidR="00CD445E" w:rsidRPr="003036DA">
        <w:rPr>
          <w:rFonts w:eastAsia="MS Mincho"/>
          <w:color w:val="auto"/>
          <w:kern w:val="0"/>
          <w14:ligatures w14:val="none"/>
        </w:rPr>
        <w:t xml:space="preserve"> soil</w:t>
      </w:r>
      <w:proofErr w:type="gramEnd"/>
      <w:r w:rsidRPr="003036DA">
        <w:rPr>
          <w:rFonts w:eastAsia="MS Mincho"/>
          <w:color w:val="auto"/>
          <w:kern w:val="0"/>
          <w14:ligatures w14:val="none"/>
        </w:rPr>
        <w:t xml:space="preserve"> saving rotation</w:t>
      </w:r>
      <w:r w:rsidR="00CD445E">
        <w:rPr>
          <w:rFonts w:eastAsia="MS Mincho"/>
          <w:color w:val="auto"/>
          <w:kern w:val="0"/>
          <w14:ligatures w14:val="none"/>
        </w:rPr>
        <w:t>al</w:t>
      </w:r>
      <w:r w:rsidRPr="003036DA">
        <w:rPr>
          <w:rFonts w:eastAsia="MS Mincho"/>
          <w:color w:val="auto"/>
          <w:kern w:val="0"/>
          <w14:ligatures w14:val="none"/>
        </w:rPr>
        <w:t xml:space="preserve"> plants into their production systems. Even George Washington implemented cover crops into his crop rotation at Mount Vernon, referring to them as “crops grown to replenish the soil” and was one of our nation’s earliest cover crop promoters </w:t>
      </w:r>
      <w:sdt>
        <w:sdtPr>
          <w:rPr>
            <w:rFonts w:eastAsia="MS Mincho"/>
            <w:kern w:val="0"/>
            <w14:ligatures w14:val="none"/>
          </w:rPr>
          <w:tag w:val="MENDELEY_CITATION_v3_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"/>
          <w:id w:val="-856806562"/>
          <w:placeholder>
            <w:docPart w:val="F1B835E3E9014713AC3C4840F393A34F"/>
          </w:placeholder>
        </w:sdtPr>
        <w:sdtContent>
          <w:r w:rsidRPr="003036DA">
            <w:rPr>
              <w:rFonts w:eastAsia="MS Mincho"/>
              <w:kern w:val="0"/>
              <w14:ligatures w14:val="none"/>
            </w:rPr>
            <w:t>(Groff, 2015)</w:t>
          </w:r>
        </w:sdtContent>
      </w:sdt>
      <w:r w:rsidRPr="003036DA">
        <w:rPr>
          <w:rFonts w:eastAsia="MS Mincho"/>
          <w:kern w:val="0"/>
          <w14:ligatures w14:val="none"/>
        </w:rPr>
        <w:t xml:space="preserve">. </w:t>
      </w:r>
      <w:r w:rsidRPr="003036DA">
        <w:rPr>
          <w:rFonts w:eastAsia="MS Mincho"/>
          <w:color w:val="auto"/>
          <w:kern w:val="0"/>
          <w14:ligatures w14:val="none"/>
        </w:rPr>
        <w:t>According to a summary by Reeves (1994), cover crops must meet the following factors in order to earn merit: 1) be easy to establish, 2) have a rapid growth rate to provide ground cover quickly, 3) produce a sufficient quantity of dry matter for maintenance of residues, 4) be disease resistant and not act as a host for disease-causing organisms, 5) be easy to kill, and 6) be economically feasible.</w:t>
      </w:r>
    </w:p>
    <w:p w14:paraId="6CE9CD44" w14:textId="24ED1AC9" w:rsidR="003036DA" w:rsidRDefault="003036DA" w:rsidP="003036DA">
      <w:pPr>
        <w:spacing w:after="0" w:line="480" w:lineRule="auto"/>
        <w:ind w:firstLine="720"/>
        <w:rPr>
          <w:rFonts w:eastAsia="MS Mincho"/>
          <w:color w:val="auto"/>
          <w:kern w:val="0"/>
          <w14:ligatures w14:val="none"/>
        </w:rPr>
      </w:pPr>
      <w:r w:rsidRPr="003036DA">
        <w:rPr>
          <w:rFonts w:eastAsia="MS Mincho"/>
          <w:color w:val="auto"/>
          <w:kern w:val="0"/>
          <w14:ligatures w14:val="none"/>
        </w:rPr>
        <w:t>In the Mid-Atlantic, many types of cover crops are valued and can be used readily in production systems (</w:t>
      </w:r>
      <w:proofErr w:type="spellStart"/>
      <w:r w:rsidRPr="003036DA">
        <w:rPr>
          <w:rFonts w:eastAsia="MS Mincho"/>
          <w:color w:val="auto"/>
          <w:kern w:val="0"/>
          <w14:ligatures w14:val="none"/>
        </w:rPr>
        <w:t>Schonbeck</w:t>
      </w:r>
      <w:proofErr w:type="spellEnd"/>
      <w:r w:rsidRPr="003036DA">
        <w:rPr>
          <w:rFonts w:eastAsia="MS Mincho"/>
          <w:color w:val="auto"/>
          <w:kern w:val="0"/>
          <w14:ligatures w14:val="none"/>
        </w:rPr>
        <w:t xml:space="preserve"> and Morse, 2006). Generally, two main “types” of winter cover crops are used that include grasses and legumes, although brassicas can be used if hard pans are present or pest management characteristics resulting from isothiocyanate production during desiccation are desired (Reeves, 1994; Treadwell et. </w:t>
      </w:r>
      <w:proofErr w:type="gramStart"/>
      <w:r w:rsidRPr="003036DA">
        <w:rPr>
          <w:rFonts w:eastAsia="MS Mincho"/>
          <w:color w:val="auto"/>
          <w:kern w:val="0"/>
          <w14:ligatures w14:val="none"/>
        </w:rPr>
        <w:t>al</w:t>
      </w:r>
      <w:proofErr w:type="gramEnd"/>
      <w:r w:rsidRPr="003036DA">
        <w:rPr>
          <w:rFonts w:eastAsia="MS Mincho"/>
          <w:color w:val="auto"/>
          <w:kern w:val="0"/>
          <w14:ligatures w14:val="none"/>
        </w:rPr>
        <w:t xml:space="preserve">., 2010). Legumes are “lower residue” cover crops, that through symbiotic relationships with bacteria fix valuable N from the </w:t>
      </w:r>
      <w:r w:rsidR="00D27633" w:rsidRPr="003036DA">
        <w:rPr>
          <w:rFonts w:eastAsia="MS Mincho"/>
          <w:color w:val="auto"/>
          <w:kern w:val="0"/>
          <w14:ligatures w14:val="none"/>
        </w:rPr>
        <w:t>atmosphere and</w:t>
      </w:r>
      <w:r w:rsidRPr="003036DA">
        <w:rPr>
          <w:rFonts w:eastAsia="MS Mincho"/>
          <w:color w:val="auto"/>
          <w:kern w:val="0"/>
          <w14:ligatures w14:val="none"/>
        </w:rPr>
        <w:t xml:space="preserve"> can aid in nutrient management programs by acting as an organic nutrient source. However, grasses tend to have root systems that recover nutrients from deep in the soil profile and provide more biomass than legumes. Combining both legumes and high C:N ratio grasses will produce high biomass while maintaining C:N ratios favoring mineralization of N in biomass. This will aid in biomass decomposition and nutrient cycling in crop rotations. Other cover crops, such as rapeseed, introduce species which can penetrate deep into the soil profile with its root system.</w:t>
      </w:r>
    </w:p>
    <w:p w14:paraId="4DD433BA" w14:textId="77777777" w:rsidR="001A3E83" w:rsidRDefault="003036DA" w:rsidP="003036DA">
      <w:pPr>
        <w:spacing w:after="0" w:line="480" w:lineRule="auto"/>
        <w:rPr>
          <w:rFonts w:eastAsia="MS Mincho"/>
          <w:color w:val="auto"/>
          <w:kern w:val="0"/>
          <w14:ligatures w14:val="none"/>
        </w:rPr>
      </w:pPr>
      <w:r w:rsidRPr="003036DA">
        <w:rPr>
          <w:rFonts w:eastAsia="MS Mincho"/>
          <w:b/>
          <w:color w:val="auto"/>
          <w:kern w:val="0"/>
          <w:u w:val="single"/>
          <w14:ligatures w14:val="none"/>
        </w:rPr>
        <w:lastRenderedPageBreak/>
        <w:t>P</w:t>
      </w:r>
      <w:r w:rsidR="001A3E83">
        <w:rPr>
          <w:rFonts w:eastAsia="MS Mincho"/>
          <w:b/>
          <w:color w:val="auto"/>
          <w:kern w:val="0"/>
          <w:u w:val="single"/>
          <w14:ligatures w14:val="none"/>
        </w:rPr>
        <w:t>rocedure</w:t>
      </w:r>
    </w:p>
    <w:p w14:paraId="60748B2F" w14:textId="520A93B4" w:rsidR="003036DA" w:rsidRPr="003036DA" w:rsidRDefault="003036DA" w:rsidP="001A3E83">
      <w:pPr>
        <w:spacing w:after="0" w:line="480" w:lineRule="auto"/>
        <w:ind w:firstLine="720"/>
        <w:rPr>
          <w:rFonts w:eastAsia="Calibri"/>
          <w:kern w:val="0"/>
          <w14:ligatures w14:val="none"/>
        </w:rPr>
      </w:pPr>
      <w:r w:rsidRPr="003036DA">
        <w:rPr>
          <w:rFonts w:eastAsia="MS Mincho"/>
          <w:color w:val="auto"/>
          <w:kern w:val="0"/>
          <w14:ligatures w14:val="none"/>
        </w:rPr>
        <w:t xml:space="preserve"> To meet the objectives of this project, we will evaluate impacts of various cover crops and crop rotations on corn yield in our long-term cover cropping systems research plots at the </w:t>
      </w:r>
      <w:r w:rsidR="00E84D47">
        <w:rPr>
          <w:rFonts w:eastAsia="MS Mincho"/>
          <w:color w:val="auto"/>
          <w:kern w:val="0"/>
          <w14:ligatures w14:val="none"/>
        </w:rPr>
        <w:t>Tidewater</w:t>
      </w:r>
      <w:r w:rsidRPr="003036DA">
        <w:rPr>
          <w:rFonts w:eastAsia="MS Mincho"/>
          <w:color w:val="auto"/>
          <w:kern w:val="0"/>
          <w14:ligatures w14:val="none"/>
        </w:rPr>
        <w:t xml:space="preserve"> Agricultural Research and Extension Center (</w:t>
      </w:r>
      <w:r w:rsidR="00E84D47">
        <w:rPr>
          <w:rFonts w:eastAsia="MS Mincho"/>
          <w:color w:val="auto"/>
          <w:kern w:val="0"/>
          <w14:ligatures w14:val="none"/>
        </w:rPr>
        <w:t>T</w:t>
      </w:r>
      <w:r w:rsidRPr="003036DA">
        <w:rPr>
          <w:rFonts w:eastAsia="MS Mincho"/>
          <w:color w:val="auto"/>
          <w:kern w:val="0"/>
          <w14:ligatures w14:val="none"/>
        </w:rPr>
        <w:t xml:space="preserve">AREC). This research site was established in </w:t>
      </w:r>
      <w:r w:rsidR="00E84D47">
        <w:rPr>
          <w:rFonts w:eastAsia="MS Mincho"/>
          <w:color w:val="auto"/>
          <w:kern w:val="0"/>
          <w14:ligatures w14:val="none"/>
        </w:rPr>
        <w:t xml:space="preserve">the </w:t>
      </w:r>
      <w:proofErr w:type="gramStart"/>
      <w:r w:rsidR="00E84D47">
        <w:rPr>
          <w:rFonts w:eastAsia="MS Mincho"/>
          <w:color w:val="auto"/>
          <w:kern w:val="0"/>
          <w14:ligatures w14:val="none"/>
        </w:rPr>
        <w:t>spring</w:t>
      </w:r>
      <w:proofErr w:type="gramEnd"/>
      <w:r w:rsidR="00E84D47">
        <w:rPr>
          <w:rFonts w:eastAsia="MS Mincho"/>
          <w:color w:val="auto"/>
          <w:kern w:val="0"/>
          <w14:ligatures w14:val="none"/>
        </w:rPr>
        <w:t xml:space="preserve"> 2024</w:t>
      </w:r>
      <w:r w:rsidRPr="003036DA">
        <w:rPr>
          <w:rFonts w:eastAsia="MS Mincho"/>
          <w:color w:val="auto"/>
          <w:kern w:val="0"/>
          <w14:ligatures w14:val="none"/>
        </w:rPr>
        <w:t xml:space="preserve"> </w:t>
      </w:r>
      <w:r w:rsidRPr="003036DA">
        <w:rPr>
          <w:rFonts w:eastAsia="Calibri"/>
          <w:kern w:val="0"/>
          <w14:ligatures w14:val="none"/>
        </w:rPr>
        <w:t xml:space="preserve">to observe the effects of 12 different crop rotations on soil health and cash crop yields. </w:t>
      </w:r>
      <w:r w:rsidR="00EC0076">
        <w:rPr>
          <w:rFonts w:eastAsia="Calibri"/>
          <w:kern w:val="0"/>
          <w14:ligatures w14:val="none"/>
        </w:rPr>
        <w:t>T</w:t>
      </w:r>
      <w:r w:rsidR="00A92E74">
        <w:rPr>
          <w:rFonts w:eastAsia="Calibri"/>
          <w:kern w:val="0"/>
          <w14:ligatures w14:val="none"/>
        </w:rPr>
        <w:t xml:space="preserve">he study </w:t>
      </w:r>
      <w:r w:rsidR="00184048">
        <w:rPr>
          <w:rFonts w:eastAsia="Calibri"/>
          <w:kern w:val="0"/>
          <w14:ligatures w14:val="none"/>
        </w:rPr>
        <w:t xml:space="preserve">has a </w:t>
      </w:r>
      <w:r w:rsidR="003462BF">
        <w:rPr>
          <w:rFonts w:eastAsia="Calibri"/>
          <w:kern w:val="0"/>
          <w14:ligatures w14:val="none"/>
        </w:rPr>
        <w:t>2-year</w:t>
      </w:r>
      <w:r w:rsidR="00184048">
        <w:rPr>
          <w:rFonts w:eastAsia="Calibri"/>
          <w:kern w:val="0"/>
          <w14:ligatures w14:val="none"/>
        </w:rPr>
        <w:t xml:space="preserve"> </w:t>
      </w:r>
      <w:r w:rsidR="003462BF">
        <w:rPr>
          <w:rFonts w:eastAsia="Calibri"/>
          <w:kern w:val="0"/>
          <w14:ligatures w14:val="none"/>
        </w:rPr>
        <w:t>repeating crop rotation, as seen in Table 1</w:t>
      </w:r>
      <w:r w:rsidR="00CF7536">
        <w:rPr>
          <w:rFonts w:eastAsia="Calibri"/>
          <w:kern w:val="0"/>
          <w14:ligatures w14:val="none"/>
        </w:rPr>
        <w:t xml:space="preserve">. </w:t>
      </w:r>
      <w:r w:rsidR="00431C5E">
        <w:rPr>
          <w:rFonts w:eastAsia="Calibri"/>
          <w:kern w:val="0"/>
          <w14:ligatures w14:val="none"/>
        </w:rPr>
        <w:t>Each crop rotation</w:t>
      </w:r>
      <w:r w:rsidR="004F706E">
        <w:rPr>
          <w:rFonts w:eastAsia="Calibri"/>
          <w:kern w:val="0"/>
          <w14:ligatures w14:val="none"/>
        </w:rPr>
        <w:t xml:space="preserve"> is replicated 4 times.</w:t>
      </w:r>
      <w:r w:rsidR="005A5F48">
        <w:rPr>
          <w:rFonts w:eastAsia="Calibri"/>
          <w:kern w:val="0"/>
          <w14:ligatures w14:val="none"/>
        </w:rPr>
        <w:t xml:space="preserve"> </w:t>
      </w:r>
      <w:r w:rsidR="0087619D">
        <w:rPr>
          <w:rFonts w:eastAsia="Calibri"/>
          <w:kern w:val="0"/>
          <w14:ligatures w14:val="none"/>
        </w:rPr>
        <w:t>F</w:t>
      </w:r>
      <w:r w:rsidR="001B5545">
        <w:rPr>
          <w:rFonts w:eastAsia="Calibri"/>
          <w:kern w:val="0"/>
          <w14:ligatures w14:val="none"/>
        </w:rPr>
        <w:t>ollowing</w:t>
      </w:r>
      <w:r w:rsidR="007D065F">
        <w:rPr>
          <w:rFonts w:eastAsia="Calibri"/>
          <w:kern w:val="0"/>
          <w14:ligatures w14:val="none"/>
        </w:rPr>
        <w:t xml:space="preserve"> 202</w:t>
      </w:r>
      <w:r w:rsidR="00005618">
        <w:rPr>
          <w:rFonts w:eastAsia="Calibri"/>
          <w:kern w:val="0"/>
          <w14:ligatures w14:val="none"/>
        </w:rPr>
        <w:t>4</w:t>
      </w:r>
      <w:r w:rsidR="001B5545">
        <w:rPr>
          <w:rFonts w:eastAsia="Calibri"/>
          <w:kern w:val="0"/>
          <w14:ligatures w14:val="none"/>
        </w:rPr>
        <w:t xml:space="preserve"> corn harvest</w:t>
      </w:r>
      <w:r w:rsidR="0087619D">
        <w:rPr>
          <w:rFonts w:eastAsia="Calibri"/>
          <w:kern w:val="0"/>
          <w14:ligatures w14:val="none"/>
        </w:rPr>
        <w:t>, c</w:t>
      </w:r>
      <w:r w:rsidR="001B5545">
        <w:rPr>
          <w:rFonts w:eastAsia="Calibri"/>
          <w:kern w:val="0"/>
          <w14:ligatures w14:val="none"/>
        </w:rPr>
        <w:t xml:space="preserve">over crops were planted on </w:t>
      </w:r>
      <w:r w:rsidR="00005618">
        <w:rPr>
          <w:rFonts w:eastAsia="Calibri"/>
          <w:kern w:val="0"/>
          <w14:ligatures w14:val="none"/>
        </w:rPr>
        <w:t>September 2024</w:t>
      </w:r>
      <w:r w:rsidR="001B5545">
        <w:rPr>
          <w:rFonts w:eastAsia="Calibri"/>
          <w:kern w:val="0"/>
          <w14:ligatures w14:val="none"/>
        </w:rPr>
        <w:t xml:space="preserve">. </w:t>
      </w:r>
      <w:r w:rsidR="005A5F48">
        <w:rPr>
          <w:rFonts w:eastAsia="Calibri"/>
          <w:kern w:val="0"/>
          <w14:ligatures w14:val="none"/>
        </w:rPr>
        <w:t>In 202</w:t>
      </w:r>
      <w:r w:rsidR="00E84D47">
        <w:rPr>
          <w:rFonts w:eastAsia="Calibri"/>
          <w:kern w:val="0"/>
          <w14:ligatures w14:val="none"/>
        </w:rPr>
        <w:t>5</w:t>
      </w:r>
      <w:r w:rsidR="005A5F48">
        <w:rPr>
          <w:rFonts w:eastAsia="Calibri"/>
          <w:kern w:val="0"/>
          <w14:ligatures w14:val="none"/>
        </w:rPr>
        <w:t xml:space="preserve">, </w:t>
      </w:r>
      <w:r w:rsidR="00305A70">
        <w:rPr>
          <w:rFonts w:eastAsia="Calibri"/>
          <w:kern w:val="0"/>
          <w14:ligatures w14:val="none"/>
        </w:rPr>
        <w:t>five treatments will be planted in corn</w:t>
      </w:r>
      <w:r w:rsidR="004A2DB0">
        <w:rPr>
          <w:rFonts w:eastAsia="Calibri"/>
          <w:kern w:val="0"/>
          <w14:ligatures w14:val="none"/>
        </w:rPr>
        <w:t xml:space="preserve"> with these being our continuous corn treatments</w:t>
      </w:r>
      <w:r w:rsidR="00017FED">
        <w:rPr>
          <w:rFonts w:eastAsia="Calibri"/>
          <w:kern w:val="0"/>
          <w14:ligatures w14:val="none"/>
        </w:rPr>
        <w:t xml:space="preserve">. </w:t>
      </w:r>
      <w:r w:rsidR="001E074B">
        <w:rPr>
          <w:rFonts w:eastAsia="Calibri"/>
          <w:kern w:val="0"/>
          <w14:ligatures w14:val="none"/>
        </w:rPr>
        <w:t xml:space="preserve">Within the corn management systems, five N application rates will be applied and will be 0, 50, 100, 150, and 200 </w:t>
      </w:r>
      <w:proofErr w:type="spellStart"/>
      <w:r w:rsidR="001E074B">
        <w:rPr>
          <w:rFonts w:eastAsia="Calibri"/>
          <w:kern w:val="0"/>
          <w14:ligatures w14:val="none"/>
        </w:rPr>
        <w:t>lb</w:t>
      </w:r>
      <w:proofErr w:type="spellEnd"/>
      <w:r w:rsidR="001E074B">
        <w:rPr>
          <w:rFonts w:eastAsia="Calibri"/>
          <w:kern w:val="0"/>
          <w14:ligatures w14:val="none"/>
        </w:rPr>
        <w:t xml:space="preserve"> N per acre. </w:t>
      </w:r>
      <w:r w:rsidR="00A64FB4">
        <w:rPr>
          <w:rFonts w:eastAsia="Calibri"/>
          <w:kern w:val="0"/>
          <w14:ligatures w14:val="none"/>
        </w:rPr>
        <w:t xml:space="preserve">On the remaining seven cover crop systems </w:t>
      </w:r>
      <w:proofErr w:type="gramStart"/>
      <w:r w:rsidR="00A64FB4">
        <w:rPr>
          <w:rFonts w:eastAsia="Calibri"/>
          <w:kern w:val="0"/>
          <w14:ligatures w14:val="none"/>
        </w:rPr>
        <w:t>either will</w:t>
      </w:r>
      <w:proofErr w:type="gramEnd"/>
      <w:r w:rsidR="00A64FB4">
        <w:rPr>
          <w:rFonts w:eastAsia="Calibri"/>
          <w:kern w:val="0"/>
          <w14:ligatures w14:val="none"/>
        </w:rPr>
        <w:t xml:space="preserve"> be full-season or double crop soybeans</w:t>
      </w:r>
      <w:r w:rsidR="001E074B">
        <w:rPr>
          <w:rFonts w:eastAsia="Calibri"/>
          <w:kern w:val="0"/>
          <w14:ligatures w14:val="none"/>
        </w:rPr>
        <w:t xml:space="preserve">. Other than summer crops all other management strategies will follow Virginia Cooperative Extension recommendations. </w:t>
      </w:r>
    </w:p>
    <w:p w14:paraId="720C700D" w14:textId="0FA3172F" w:rsidR="003036DA" w:rsidRPr="003036DA" w:rsidRDefault="003036DA" w:rsidP="003036DA">
      <w:pPr>
        <w:spacing w:after="0" w:line="480" w:lineRule="auto"/>
        <w:rPr>
          <w:rFonts w:eastAsia="Calibri"/>
          <w:color w:val="auto"/>
          <w:kern w:val="0"/>
          <w14:ligatures w14:val="none"/>
        </w:rPr>
      </w:pPr>
      <w:r w:rsidRPr="003036DA">
        <w:rPr>
          <w:rFonts w:eastAsia="Calibri"/>
          <w:color w:val="auto"/>
          <w:kern w:val="0"/>
          <w14:ligatures w14:val="none"/>
        </w:rPr>
        <w:tab/>
        <w:t>A</w:t>
      </w:r>
      <w:r w:rsidRPr="003036DA">
        <w:rPr>
          <w:rFonts w:eastAsia="MS Mincho"/>
          <w:color w:val="auto"/>
          <w:kern w:val="0"/>
          <w14:ligatures w14:val="none"/>
        </w:rPr>
        <w:t xml:space="preserve">boveground cover crop and weed biomass samples will be collected at termination, 1-3 days prior to corn planting, four </w:t>
      </w:r>
      <w:r w:rsidR="006F4CC6">
        <w:rPr>
          <w:rFonts w:eastAsia="MS Mincho"/>
          <w:color w:val="auto"/>
          <w:kern w:val="0"/>
          <w14:ligatures w14:val="none"/>
        </w:rPr>
        <w:t>0.125 m</w:t>
      </w:r>
      <w:r w:rsidR="006F4CC6" w:rsidRPr="006F4CC6">
        <w:rPr>
          <w:rFonts w:eastAsia="MS Mincho"/>
          <w:color w:val="auto"/>
          <w:kern w:val="0"/>
          <w:vertAlign w:val="superscript"/>
          <w14:ligatures w14:val="none"/>
        </w:rPr>
        <w:t>2</w:t>
      </w:r>
      <w:r w:rsidRPr="003036DA">
        <w:rPr>
          <w:rFonts w:eastAsia="MS Mincho"/>
          <w:color w:val="auto"/>
          <w:kern w:val="0"/>
          <w14:ligatures w14:val="none"/>
        </w:rPr>
        <w:t xml:space="preserve"> samples per plot. Dry biomass weights will be recorded, and these samples will be analyzed for both macro- (%N, P, K, Ca, Mg, S) and micronutrients (ppm-B, Zn, Mn, Fe, Cu), as well as total carbon. Additionally, a</w:t>
      </w:r>
      <w:r w:rsidRPr="003036DA">
        <w:rPr>
          <w:rFonts w:eastAsia="Calibri"/>
          <w:color w:val="auto"/>
          <w:kern w:val="0"/>
          <w14:ligatures w14:val="none"/>
        </w:rPr>
        <w:t xml:space="preserve">t corn planting, soil samples will be taken in each main plot at 0-6 and 6-12 inches; </w:t>
      </w:r>
      <w:r w:rsidRPr="003036DA">
        <w:rPr>
          <w:rFonts w:eastAsia="MS Mincho"/>
          <w:color w:val="auto"/>
          <w:kern w:val="0"/>
          <w14:ligatures w14:val="none"/>
        </w:rPr>
        <w:t>and analyzed for soil pH, as well as other general crop macro and micronutrients. Soil moisture samples will be collected with a handheld soil moisture probe to evaluate the impact of cover crops, crop rotation, and tillage method on soil moisture throughout the corn growing season.</w:t>
      </w:r>
    </w:p>
    <w:p w14:paraId="623384BA" w14:textId="581044EC" w:rsidR="003036DA" w:rsidRDefault="003036DA" w:rsidP="003036DA">
      <w:pPr>
        <w:spacing w:after="0" w:line="480" w:lineRule="auto"/>
        <w:ind w:firstLine="720"/>
        <w:rPr>
          <w:rFonts w:eastAsia="MS Mincho"/>
          <w:color w:val="auto"/>
          <w:kern w:val="0"/>
          <w14:ligatures w14:val="none"/>
        </w:rPr>
      </w:pPr>
      <w:r w:rsidRPr="003036DA">
        <w:rPr>
          <w:rFonts w:eastAsia="MS Mincho"/>
          <w:color w:val="auto"/>
          <w:kern w:val="0"/>
          <w14:ligatures w14:val="none"/>
        </w:rPr>
        <w:t xml:space="preserve">Corn growth and development will be visually monitored, and notes taken on any abnormalities, diseases, etc. Normalized Difference Vegetation Index (NDVI) measurements will be taken multiple times throughout the growing season with a multispectral camera on an </w:t>
      </w:r>
      <w:r w:rsidRPr="003036DA">
        <w:rPr>
          <w:rFonts w:eastAsia="MS Mincho"/>
          <w:color w:val="auto"/>
          <w:kern w:val="0"/>
          <w14:ligatures w14:val="none"/>
        </w:rPr>
        <w:lastRenderedPageBreak/>
        <w:t xml:space="preserve">unmanned aerial vehicle (UAV) to evaluate corn greenness and health. Plant tissue samples will be taken (corn ear leaf at R1) and analyzed for the following macro- (%N, P, K, Ca, Mg, S) and micronutrients (ppm-B, Zn, Mn, Fe, Cu). At maturity, corn will be harvested, yield calculated at 15.5% moisture, and the grain analyzed for macro- and micronutrients. </w:t>
      </w:r>
      <w:r w:rsidR="00917897">
        <w:rPr>
          <w:rFonts w:eastAsia="MS Mincho"/>
          <w:color w:val="auto"/>
          <w:kern w:val="0"/>
          <w14:ligatures w14:val="none"/>
        </w:rPr>
        <w:t xml:space="preserve">Additionally, similar </w:t>
      </w:r>
      <w:r w:rsidR="00B72B6B">
        <w:rPr>
          <w:rFonts w:eastAsia="MS Mincho"/>
          <w:color w:val="auto"/>
          <w:kern w:val="0"/>
          <w14:ligatures w14:val="none"/>
        </w:rPr>
        <w:t xml:space="preserve">measurements and samples will be collected from </w:t>
      </w:r>
      <w:r w:rsidR="002164B6">
        <w:rPr>
          <w:rFonts w:eastAsia="MS Mincho"/>
          <w:color w:val="auto"/>
          <w:kern w:val="0"/>
          <w14:ligatures w14:val="none"/>
        </w:rPr>
        <w:t xml:space="preserve">the wheat and soybeans grown in </w:t>
      </w:r>
      <w:r w:rsidR="0061288E">
        <w:rPr>
          <w:rFonts w:eastAsia="MS Mincho"/>
          <w:color w:val="auto"/>
          <w:kern w:val="0"/>
          <w14:ligatures w14:val="none"/>
        </w:rPr>
        <w:t>treatments 6-12, in 202</w:t>
      </w:r>
      <w:r w:rsidR="00C31065">
        <w:rPr>
          <w:rFonts w:eastAsia="MS Mincho"/>
          <w:color w:val="auto"/>
          <w:kern w:val="0"/>
          <w14:ligatures w14:val="none"/>
        </w:rPr>
        <w:t>5</w:t>
      </w:r>
      <w:r w:rsidR="009C6C1E">
        <w:rPr>
          <w:rFonts w:eastAsia="MS Mincho"/>
          <w:color w:val="auto"/>
          <w:kern w:val="0"/>
          <w14:ligatures w14:val="none"/>
        </w:rPr>
        <w:t xml:space="preserve">, to </w:t>
      </w:r>
      <w:r w:rsidR="006D2DC9">
        <w:rPr>
          <w:rFonts w:eastAsia="MS Mincho"/>
          <w:color w:val="auto"/>
          <w:kern w:val="0"/>
          <w14:ligatures w14:val="none"/>
        </w:rPr>
        <w:t xml:space="preserve">evaluate nutrient cycling </w:t>
      </w:r>
      <w:r w:rsidR="00FB5276">
        <w:rPr>
          <w:rFonts w:eastAsia="MS Mincho"/>
          <w:color w:val="auto"/>
          <w:kern w:val="0"/>
          <w14:ligatures w14:val="none"/>
        </w:rPr>
        <w:t xml:space="preserve">for the following corn crop. </w:t>
      </w:r>
      <w:r w:rsidRPr="003036DA">
        <w:rPr>
          <w:rFonts w:eastAsia="MS Mincho"/>
          <w:color w:val="auto"/>
          <w:kern w:val="0"/>
          <w14:ligatures w14:val="none"/>
        </w:rPr>
        <w:t>Results will be compiled into extension publications and presented to growers during winter meetings in 202</w:t>
      </w:r>
      <w:r w:rsidR="00C31065">
        <w:rPr>
          <w:rFonts w:eastAsia="MS Mincho"/>
          <w:color w:val="auto"/>
          <w:kern w:val="0"/>
          <w14:ligatures w14:val="none"/>
        </w:rPr>
        <w:t>5</w:t>
      </w:r>
      <w:r w:rsidRPr="003036DA">
        <w:rPr>
          <w:rFonts w:eastAsia="MS Mincho"/>
          <w:color w:val="auto"/>
          <w:kern w:val="0"/>
          <w14:ligatures w14:val="none"/>
        </w:rPr>
        <w:t>/202</w:t>
      </w:r>
      <w:r w:rsidR="00C31065">
        <w:rPr>
          <w:rFonts w:eastAsia="MS Mincho"/>
          <w:color w:val="auto"/>
          <w:kern w:val="0"/>
          <w14:ligatures w14:val="none"/>
        </w:rPr>
        <w:t>6</w:t>
      </w:r>
      <w:r w:rsidRPr="003036DA">
        <w:rPr>
          <w:rFonts w:eastAsia="MS Mincho"/>
          <w:color w:val="auto"/>
          <w:kern w:val="0"/>
          <w14:ligatures w14:val="none"/>
        </w:rPr>
        <w:t>.</w:t>
      </w:r>
    </w:p>
    <w:p w14:paraId="1559EB20" w14:textId="77777777" w:rsidR="001A3E83" w:rsidRDefault="003036DA" w:rsidP="003036DA">
      <w:pPr>
        <w:spacing w:after="0" w:line="480" w:lineRule="auto"/>
        <w:rPr>
          <w:rFonts w:eastAsia="MS Mincho"/>
          <w:color w:val="auto"/>
          <w:kern w:val="0"/>
          <w14:ligatures w14:val="none"/>
        </w:rPr>
      </w:pPr>
      <w:r w:rsidRPr="003036DA">
        <w:rPr>
          <w:rFonts w:eastAsia="MS Mincho"/>
          <w:b/>
          <w:color w:val="auto"/>
          <w:kern w:val="0"/>
          <w:u w:val="single"/>
          <w14:ligatures w14:val="none"/>
        </w:rPr>
        <w:t>P</w:t>
      </w:r>
      <w:r w:rsidR="001A3E83">
        <w:rPr>
          <w:rFonts w:eastAsia="MS Mincho"/>
          <w:b/>
          <w:color w:val="auto"/>
          <w:kern w:val="0"/>
          <w:u w:val="single"/>
          <w14:ligatures w14:val="none"/>
        </w:rPr>
        <w:t>ersonnel and Facilities</w:t>
      </w:r>
      <w:r w:rsidRPr="003036DA">
        <w:rPr>
          <w:rFonts w:eastAsia="MS Mincho"/>
          <w:color w:val="auto"/>
          <w:kern w:val="0"/>
          <w14:ligatures w14:val="none"/>
        </w:rPr>
        <w:t xml:space="preserve"> </w:t>
      </w:r>
    </w:p>
    <w:p w14:paraId="6D77C3E3" w14:textId="3B6D9A94" w:rsidR="003036DA" w:rsidRDefault="003036DA" w:rsidP="001A3E83">
      <w:pPr>
        <w:spacing w:after="0" w:line="480" w:lineRule="auto"/>
        <w:ind w:firstLine="720"/>
        <w:rPr>
          <w:rFonts w:eastAsia="MS Mincho"/>
          <w:color w:val="auto"/>
          <w:kern w:val="0"/>
          <w14:ligatures w14:val="none"/>
        </w:rPr>
      </w:pPr>
      <w:r w:rsidRPr="003036DA">
        <w:rPr>
          <w:rFonts w:eastAsia="MS Mincho"/>
          <w:color w:val="auto"/>
          <w:kern w:val="0"/>
          <w14:ligatures w14:val="none"/>
        </w:rPr>
        <w:t xml:space="preserve">This project will be based at the </w:t>
      </w:r>
      <w:r w:rsidR="00796332">
        <w:rPr>
          <w:rFonts w:eastAsia="MS Mincho"/>
          <w:color w:val="auto"/>
          <w:kern w:val="0"/>
          <w14:ligatures w14:val="none"/>
        </w:rPr>
        <w:t>Tidewater</w:t>
      </w:r>
      <w:r w:rsidRPr="003036DA">
        <w:rPr>
          <w:rFonts w:eastAsia="MS Mincho"/>
          <w:color w:val="auto"/>
          <w:kern w:val="0"/>
          <w14:ligatures w14:val="none"/>
        </w:rPr>
        <w:t xml:space="preserve"> AREC in </w:t>
      </w:r>
      <w:r w:rsidR="00796332">
        <w:rPr>
          <w:rFonts w:eastAsia="MS Mincho"/>
          <w:color w:val="auto"/>
          <w:kern w:val="0"/>
          <w14:ligatures w14:val="none"/>
        </w:rPr>
        <w:t>Suffolk</w:t>
      </w:r>
      <w:r w:rsidRPr="003036DA">
        <w:rPr>
          <w:rFonts w:eastAsia="MS Mincho"/>
          <w:color w:val="auto"/>
          <w:kern w:val="0"/>
          <w14:ligatures w14:val="none"/>
        </w:rPr>
        <w:t xml:space="preserve"> Virginia. This project will require the labor of </w:t>
      </w:r>
      <w:r w:rsidR="00796332">
        <w:rPr>
          <w:rFonts w:eastAsia="MS Mincho"/>
          <w:color w:val="auto"/>
          <w:kern w:val="0"/>
          <w14:ligatures w14:val="none"/>
        </w:rPr>
        <w:t>post</w:t>
      </w:r>
      <w:r w:rsidRPr="00D443FB">
        <w:rPr>
          <w:rFonts w:eastAsia="MS Mincho"/>
          <w:color w:val="auto"/>
          <w:kern w:val="0"/>
          <w14:ligatures w14:val="none"/>
        </w:rPr>
        <w:t xml:space="preserve"> (</w:t>
      </w:r>
      <w:r w:rsidR="00796332">
        <w:rPr>
          <w:rFonts w:eastAsia="MS Mincho"/>
          <w:color w:val="auto"/>
          <w:kern w:val="0"/>
          <w14:ligatures w14:val="none"/>
        </w:rPr>
        <w:t>Ms. Chessie Beery, MS student</w:t>
      </w:r>
      <w:r w:rsidR="00EC0076">
        <w:rPr>
          <w:rFonts w:eastAsia="MS Mincho"/>
          <w:color w:val="auto"/>
          <w:kern w:val="0"/>
          <w14:ligatures w14:val="none"/>
        </w:rPr>
        <w:t xml:space="preserve"> and E</w:t>
      </w:r>
      <w:r w:rsidRPr="003036DA">
        <w:rPr>
          <w:rFonts w:eastAsia="MS Mincho"/>
          <w:color w:val="auto"/>
          <w:kern w:val="0"/>
          <w14:ligatures w14:val="none"/>
        </w:rPr>
        <w:t xml:space="preserve">xtension faculty/staff (Dr. </w:t>
      </w:r>
      <w:r w:rsidR="00EC0076">
        <w:rPr>
          <w:rFonts w:eastAsia="MS Mincho"/>
          <w:color w:val="auto"/>
          <w:kern w:val="0"/>
          <w14:ligatures w14:val="none"/>
        </w:rPr>
        <w:t>Hunter Frame and Mr. Billy Taylor</w:t>
      </w:r>
      <w:r w:rsidRPr="003036DA">
        <w:rPr>
          <w:rFonts w:eastAsia="MS Mincho"/>
          <w:color w:val="auto"/>
          <w:kern w:val="0"/>
          <w14:ligatures w14:val="none"/>
        </w:rPr>
        <w:t xml:space="preserve">), various farm workers, and summer technicians to establish plots, collect and analyze soil and tissue samples, harvest, data analysis, and reporting. The </w:t>
      </w:r>
      <w:r w:rsidR="00EC0076">
        <w:rPr>
          <w:rFonts w:eastAsia="MS Mincho"/>
          <w:color w:val="auto"/>
          <w:kern w:val="0"/>
          <w14:ligatures w14:val="none"/>
        </w:rPr>
        <w:t>Tidewater</w:t>
      </w:r>
      <w:r w:rsidRPr="003036DA">
        <w:rPr>
          <w:rFonts w:eastAsia="MS Mincho"/>
          <w:color w:val="auto"/>
          <w:kern w:val="0"/>
          <w14:ligatures w14:val="none"/>
        </w:rPr>
        <w:t xml:space="preserve"> AREC has laboratory facilities for nutrient sample preparation, sample analysis for carbon, nitrogen, </w:t>
      </w:r>
      <w:r>
        <w:rPr>
          <w:rFonts w:eastAsia="MS Mincho"/>
          <w:color w:val="auto"/>
          <w:kern w:val="0"/>
          <w14:ligatures w14:val="none"/>
        </w:rPr>
        <w:t xml:space="preserve">potassium, </w:t>
      </w:r>
      <w:r w:rsidRPr="003036DA">
        <w:rPr>
          <w:rFonts w:eastAsia="MS Mincho"/>
          <w:color w:val="auto"/>
          <w:kern w:val="0"/>
          <w14:ligatures w14:val="none"/>
        </w:rPr>
        <w:t xml:space="preserve">and sulfur, and necessary tractors, combines, spraying equipment, and other necessary resources to complete this project. </w:t>
      </w:r>
    </w:p>
    <w:p w14:paraId="737F01C8" w14:textId="77777777" w:rsidR="001A3E83" w:rsidRDefault="003036DA" w:rsidP="003036DA">
      <w:pPr>
        <w:spacing w:after="0" w:line="480" w:lineRule="auto"/>
        <w:rPr>
          <w:rFonts w:eastAsia="MS Mincho"/>
          <w:color w:val="auto"/>
          <w:kern w:val="0"/>
          <w14:ligatures w14:val="none"/>
        </w:rPr>
      </w:pPr>
      <w:r w:rsidRPr="003036DA">
        <w:rPr>
          <w:rFonts w:eastAsia="MS Mincho"/>
          <w:b/>
          <w:color w:val="auto"/>
          <w:kern w:val="0"/>
          <w:u w:val="single"/>
          <w14:ligatures w14:val="none"/>
        </w:rPr>
        <w:t>O</w:t>
      </w:r>
      <w:r w:rsidR="001A3E83">
        <w:rPr>
          <w:rFonts w:eastAsia="MS Mincho"/>
          <w:b/>
          <w:color w:val="auto"/>
          <w:kern w:val="0"/>
          <w:u w:val="single"/>
          <w14:ligatures w14:val="none"/>
        </w:rPr>
        <w:t>ther Entities</w:t>
      </w:r>
    </w:p>
    <w:p w14:paraId="4E4783AC" w14:textId="77777777" w:rsidR="003B5B1A" w:rsidRDefault="003036DA" w:rsidP="003B5B1A">
      <w:pPr>
        <w:spacing w:after="0" w:line="480" w:lineRule="auto"/>
        <w:ind w:firstLine="720"/>
        <w:rPr>
          <w:rFonts w:eastAsia="MS Mincho"/>
          <w:color w:val="auto"/>
          <w:kern w:val="0"/>
          <w14:ligatures w14:val="none"/>
        </w:rPr>
      </w:pPr>
      <w:r w:rsidRPr="003036DA">
        <w:rPr>
          <w:rFonts w:eastAsia="MS Mincho"/>
          <w:color w:val="auto"/>
          <w:kern w:val="0"/>
          <w14:ligatures w14:val="none"/>
        </w:rPr>
        <w:t xml:space="preserve"> We will contract with private laboratories to analyze cover crop, corn, and corn grain biomass for macro- and microelements as private laboratories can conduct the work cheaper than Virginia Tech labs.</w:t>
      </w:r>
    </w:p>
    <w:p w14:paraId="26A2C005" w14:textId="16D396A9" w:rsidR="003036DA" w:rsidRPr="003036DA" w:rsidRDefault="003036DA" w:rsidP="003B5B1A">
      <w:pPr>
        <w:spacing w:after="0" w:line="480" w:lineRule="auto"/>
        <w:ind w:firstLine="720"/>
        <w:rPr>
          <w:rFonts w:eastAsia="MS Mincho"/>
          <w:color w:val="auto"/>
          <w:kern w:val="0"/>
          <w14:ligatures w14:val="none"/>
        </w:rPr>
      </w:pPr>
      <w:r w:rsidRPr="003036DA">
        <w:rPr>
          <w:rFonts w:eastAsia="MS Mincho"/>
          <w:color w:val="auto"/>
          <w:kern w:val="0"/>
          <w14:ligatures w14:val="none"/>
        </w:rPr>
        <w:t xml:space="preserve"> </w:t>
      </w:r>
    </w:p>
    <w:p w14:paraId="05330650" w14:textId="77777777" w:rsidR="001A3E83" w:rsidRDefault="001A3E83" w:rsidP="003036DA">
      <w:pPr>
        <w:spacing w:after="0" w:line="480" w:lineRule="auto"/>
        <w:rPr>
          <w:rFonts w:eastAsia="MS Mincho"/>
          <w:color w:val="auto"/>
          <w:kern w:val="0"/>
          <w14:ligatures w14:val="none"/>
        </w:rPr>
      </w:pPr>
      <w:r>
        <w:rPr>
          <w:rFonts w:eastAsia="MS Mincho"/>
          <w:b/>
          <w:color w:val="auto"/>
          <w:kern w:val="0"/>
          <w:u w:val="single"/>
          <w14:ligatures w14:val="none"/>
        </w:rPr>
        <w:t>Source of Other Funds</w:t>
      </w:r>
      <w:r w:rsidR="003036DA" w:rsidRPr="003036DA">
        <w:rPr>
          <w:rFonts w:eastAsia="MS Mincho"/>
          <w:color w:val="auto"/>
          <w:kern w:val="0"/>
          <w14:ligatures w14:val="none"/>
        </w:rPr>
        <w:t xml:space="preserve"> </w:t>
      </w:r>
    </w:p>
    <w:p w14:paraId="4CAD50AA" w14:textId="6F149F60" w:rsidR="003036DA" w:rsidRPr="003036DA" w:rsidRDefault="003036DA" w:rsidP="001A3E83">
      <w:pPr>
        <w:spacing w:after="0" w:line="480" w:lineRule="auto"/>
        <w:ind w:firstLine="720"/>
        <w:rPr>
          <w:rFonts w:eastAsia="MS Mincho"/>
          <w:color w:val="auto"/>
          <w:kern w:val="0"/>
          <w14:ligatures w14:val="none"/>
        </w:rPr>
      </w:pPr>
      <w:r w:rsidRPr="003036DA">
        <w:rPr>
          <w:rFonts w:eastAsia="MS Mincho"/>
          <w:color w:val="auto"/>
          <w:kern w:val="0"/>
          <w14:ligatures w14:val="none"/>
        </w:rPr>
        <w:lastRenderedPageBreak/>
        <w:t xml:space="preserve">Private industry sponsored research funds will be used to pay tuition for the graduate student working on this project along with other non-allowable indirect charges (electricity, equipment, vehicle expenses, etc.).  </w:t>
      </w:r>
    </w:p>
    <w:p w14:paraId="3F56FCE6" w14:textId="77777777" w:rsidR="007073C5" w:rsidRDefault="007073C5" w:rsidP="003036DA">
      <w:pPr>
        <w:spacing w:after="0" w:line="240" w:lineRule="auto"/>
        <w:rPr>
          <w:rFonts w:eastAsia="MS Mincho"/>
          <w:b/>
          <w:color w:val="auto"/>
          <w:kern w:val="0"/>
          <w:u w:val="single"/>
          <w14:ligatures w14:val="none"/>
        </w:rPr>
      </w:pPr>
    </w:p>
    <w:p w14:paraId="7FD88A69" w14:textId="77777777" w:rsidR="00E85CB0" w:rsidRDefault="00E85CB0" w:rsidP="003036DA">
      <w:pPr>
        <w:spacing w:after="0" w:line="240" w:lineRule="auto"/>
        <w:rPr>
          <w:rFonts w:eastAsia="MS Mincho"/>
          <w:b/>
          <w:color w:val="auto"/>
          <w:kern w:val="0"/>
          <w:u w:val="single"/>
          <w14:ligatures w14:val="none"/>
        </w:rPr>
      </w:pPr>
    </w:p>
    <w:p w14:paraId="2FFC6339" w14:textId="27037496" w:rsidR="003036DA" w:rsidRPr="003036DA" w:rsidRDefault="003036DA" w:rsidP="003036DA">
      <w:pPr>
        <w:spacing w:after="0" w:line="240" w:lineRule="auto"/>
        <w:rPr>
          <w:rFonts w:ascii="Cambria" w:eastAsia="MS Mincho" w:hAnsi="Cambria"/>
          <w:color w:val="auto"/>
          <w:kern w:val="0"/>
          <w14:ligatures w14:val="none"/>
        </w:rPr>
      </w:pPr>
      <w:r w:rsidRPr="003036DA">
        <w:rPr>
          <w:rFonts w:eastAsia="MS Mincho"/>
          <w:b/>
          <w:color w:val="auto"/>
          <w:kern w:val="0"/>
          <w:u w:val="single"/>
          <w14:ligatures w14:val="none"/>
        </w:rPr>
        <w:t>B</w:t>
      </w:r>
      <w:r w:rsidR="00E85CB0">
        <w:rPr>
          <w:rFonts w:eastAsia="MS Mincho"/>
          <w:b/>
          <w:color w:val="auto"/>
          <w:kern w:val="0"/>
          <w:u w:val="single"/>
          <w14:ligatures w14:val="none"/>
        </w:rPr>
        <w:t>udget</w:t>
      </w:r>
      <w:proofErr w:type="gramStart"/>
      <w:r w:rsidRPr="003036DA">
        <w:rPr>
          <w:rFonts w:eastAsia="MS Mincho"/>
          <w:b/>
          <w:color w:val="auto"/>
          <w:kern w:val="0"/>
          <w:u w:val="single"/>
          <w14:ligatures w14:val="none"/>
        </w:rPr>
        <w:t>:</w:t>
      </w:r>
      <w:r w:rsidRPr="003036DA">
        <w:rPr>
          <w:rFonts w:ascii="Cambria" w:eastAsia="MS Mincho" w:hAnsi="Cambria"/>
          <w:color w:val="auto"/>
          <w:kern w:val="0"/>
          <w14:ligatures w14:val="none"/>
        </w:rPr>
        <w:t xml:space="preserve"> </w:t>
      </w:r>
      <w:r w:rsidRPr="003036DA">
        <w:rPr>
          <w:rFonts w:ascii="Cambria" w:eastAsia="MS Mincho" w:hAnsi="Cambria"/>
          <w:color w:val="auto"/>
          <w:kern w:val="0"/>
          <w14:ligatures w14:val="none"/>
        </w:rPr>
        <w:tab/>
        <w:t>Graduate</w:t>
      </w:r>
      <w:proofErr w:type="gramEnd"/>
      <w:r w:rsidRPr="003036DA">
        <w:rPr>
          <w:rFonts w:ascii="Cambria" w:eastAsia="MS Mincho" w:hAnsi="Cambria"/>
          <w:color w:val="auto"/>
          <w:kern w:val="0"/>
          <w14:ligatures w14:val="none"/>
        </w:rPr>
        <w:t xml:space="preserve"> </w:t>
      </w:r>
      <w:r w:rsidR="007D27D5">
        <w:rPr>
          <w:rFonts w:ascii="Cambria" w:eastAsia="MS Mincho" w:hAnsi="Cambria"/>
          <w:color w:val="auto"/>
          <w:kern w:val="0"/>
          <w14:ligatures w14:val="none"/>
        </w:rPr>
        <w:t>Student Stipend</w:t>
      </w:r>
      <w:r w:rsidRPr="003036DA">
        <w:rPr>
          <w:rFonts w:ascii="Cambria" w:eastAsia="MS Mincho" w:hAnsi="Cambria"/>
          <w:color w:val="auto"/>
          <w:kern w:val="0"/>
          <w14:ligatures w14:val="none"/>
        </w:rPr>
        <w:tab/>
      </w:r>
      <w:r w:rsidRPr="003036DA">
        <w:rPr>
          <w:rFonts w:ascii="Cambria" w:eastAsia="MS Mincho" w:hAnsi="Cambria"/>
          <w:color w:val="auto"/>
          <w:kern w:val="0"/>
          <w14:ligatures w14:val="none"/>
        </w:rPr>
        <w:tab/>
      </w:r>
      <w:r w:rsidRPr="003036DA">
        <w:rPr>
          <w:rFonts w:ascii="Cambria" w:eastAsia="MS Mincho" w:hAnsi="Cambria"/>
          <w:color w:val="auto"/>
          <w:kern w:val="0"/>
          <w14:ligatures w14:val="none"/>
        </w:rPr>
        <w:tab/>
        <w:t>$</w:t>
      </w:r>
      <w:r w:rsidR="00F54866">
        <w:rPr>
          <w:rFonts w:ascii="Cambria" w:eastAsia="MS Mincho" w:hAnsi="Cambria"/>
          <w:color w:val="auto"/>
          <w:kern w:val="0"/>
          <w14:ligatures w14:val="none"/>
        </w:rPr>
        <w:t>18,098</w:t>
      </w:r>
    </w:p>
    <w:p w14:paraId="007756E8" w14:textId="562E46C1" w:rsidR="003036DA" w:rsidRPr="003036DA" w:rsidRDefault="003036DA" w:rsidP="003036DA">
      <w:pPr>
        <w:spacing w:after="0" w:line="240" w:lineRule="auto"/>
        <w:rPr>
          <w:rFonts w:ascii="Cambria" w:eastAsia="MS Mincho" w:hAnsi="Cambria"/>
          <w:color w:val="auto"/>
          <w:kern w:val="0"/>
          <w14:ligatures w14:val="none"/>
        </w:rPr>
      </w:pPr>
      <w:r w:rsidRPr="003036DA">
        <w:rPr>
          <w:rFonts w:ascii="Cambria" w:eastAsia="MS Mincho" w:hAnsi="Cambria"/>
          <w:color w:val="auto"/>
          <w:kern w:val="0"/>
          <w14:ligatures w14:val="none"/>
        </w:rPr>
        <w:tab/>
      </w:r>
      <w:r w:rsidRPr="003036DA">
        <w:rPr>
          <w:rFonts w:ascii="Cambria" w:eastAsia="MS Mincho" w:hAnsi="Cambria"/>
          <w:color w:val="auto"/>
          <w:kern w:val="0"/>
          <w14:ligatures w14:val="none"/>
        </w:rPr>
        <w:tab/>
        <w:t>Graduate Fringe</w:t>
      </w:r>
      <w:r w:rsidRPr="003036DA">
        <w:rPr>
          <w:rFonts w:ascii="Cambria" w:eastAsia="MS Mincho" w:hAnsi="Cambria"/>
          <w:color w:val="auto"/>
          <w:kern w:val="0"/>
          <w14:ligatures w14:val="none"/>
        </w:rPr>
        <w:tab/>
      </w:r>
      <w:r w:rsidRPr="003036DA">
        <w:rPr>
          <w:rFonts w:ascii="Cambria" w:eastAsia="MS Mincho" w:hAnsi="Cambria"/>
          <w:color w:val="auto"/>
          <w:kern w:val="0"/>
          <w14:ligatures w14:val="none"/>
        </w:rPr>
        <w:tab/>
      </w:r>
      <w:r w:rsidRPr="003036DA">
        <w:rPr>
          <w:rFonts w:ascii="Cambria" w:eastAsia="MS Mincho" w:hAnsi="Cambria"/>
          <w:color w:val="auto"/>
          <w:kern w:val="0"/>
          <w14:ligatures w14:val="none"/>
        </w:rPr>
        <w:tab/>
      </w:r>
      <w:r w:rsidRPr="003036DA">
        <w:rPr>
          <w:rFonts w:ascii="Cambria" w:eastAsia="MS Mincho" w:hAnsi="Cambria"/>
          <w:color w:val="auto"/>
          <w:kern w:val="0"/>
          <w14:ligatures w14:val="none"/>
        </w:rPr>
        <w:tab/>
      </w:r>
      <w:proofErr w:type="gramStart"/>
      <w:r w:rsidRPr="003036DA">
        <w:rPr>
          <w:rFonts w:ascii="Cambria" w:eastAsia="MS Mincho" w:hAnsi="Cambria"/>
          <w:color w:val="auto"/>
          <w:kern w:val="0"/>
          <w14:ligatures w14:val="none"/>
        </w:rPr>
        <w:t>$</w:t>
      </w:r>
      <w:r w:rsidR="00195AA0">
        <w:rPr>
          <w:rFonts w:ascii="Cambria" w:eastAsia="MS Mincho" w:hAnsi="Cambria"/>
          <w:color w:val="auto"/>
          <w:kern w:val="0"/>
          <w14:ligatures w14:val="none"/>
        </w:rPr>
        <w:t xml:space="preserve">  1,</w:t>
      </w:r>
      <w:r w:rsidR="00F54866">
        <w:rPr>
          <w:rFonts w:ascii="Cambria" w:eastAsia="MS Mincho" w:hAnsi="Cambria"/>
          <w:color w:val="auto"/>
          <w:kern w:val="0"/>
          <w14:ligatures w14:val="none"/>
        </w:rPr>
        <w:t>683</w:t>
      </w:r>
      <w:proofErr w:type="gramEnd"/>
    </w:p>
    <w:p w14:paraId="7D4DA38C" w14:textId="5533A1C6" w:rsidR="003036DA" w:rsidRPr="003036DA" w:rsidRDefault="003036DA" w:rsidP="003036DA">
      <w:pPr>
        <w:spacing w:after="0" w:line="240" w:lineRule="auto"/>
        <w:rPr>
          <w:rFonts w:ascii="Cambria" w:eastAsia="MS Mincho" w:hAnsi="Cambria"/>
          <w:color w:val="auto"/>
          <w:kern w:val="0"/>
          <w14:ligatures w14:val="none"/>
        </w:rPr>
      </w:pPr>
      <w:r w:rsidRPr="003036DA">
        <w:rPr>
          <w:rFonts w:ascii="Cambria" w:eastAsia="MS Mincho" w:hAnsi="Cambria"/>
          <w:color w:val="auto"/>
          <w:kern w:val="0"/>
          <w14:ligatures w14:val="none"/>
        </w:rPr>
        <w:tab/>
      </w:r>
      <w:r w:rsidRPr="003036DA">
        <w:rPr>
          <w:rFonts w:ascii="Cambria" w:eastAsia="MS Mincho" w:hAnsi="Cambria"/>
          <w:color w:val="auto"/>
          <w:kern w:val="0"/>
          <w14:ligatures w14:val="none"/>
        </w:rPr>
        <w:tab/>
      </w:r>
    </w:p>
    <w:p w14:paraId="26882494" w14:textId="3621841C" w:rsidR="003036DA" w:rsidRPr="003036DA" w:rsidRDefault="003036DA" w:rsidP="003036DA">
      <w:pPr>
        <w:spacing w:after="0" w:line="240" w:lineRule="auto"/>
        <w:rPr>
          <w:rFonts w:ascii="Cambria" w:eastAsia="MS Mincho" w:hAnsi="Cambria"/>
          <w:color w:val="auto"/>
          <w:kern w:val="0"/>
          <w14:ligatures w14:val="none"/>
        </w:rPr>
      </w:pPr>
      <w:r w:rsidRPr="003036DA">
        <w:rPr>
          <w:rFonts w:ascii="Cambria" w:eastAsia="MS Mincho" w:hAnsi="Cambria"/>
          <w:color w:val="auto"/>
          <w:kern w:val="0"/>
          <w14:ligatures w14:val="none"/>
        </w:rPr>
        <w:tab/>
      </w:r>
      <w:r w:rsidRPr="003036DA">
        <w:rPr>
          <w:rFonts w:ascii="Cambria" w:eastAsia="MS Mincho" w:hAnsi="Cambria"/>
          <w:color w:val="auto"/>
          <w:kern w:val="0"/>
          <w14:ligatures w14:val="none"/>
        </w:rPr>
        <w:tab/>
        <w:t xml:space="preserve">Materials and </w:t>
      </w:r>
      <w:proofErr w:type="gramStart"/>
      <w:r w:rsidRPr="003036DA">
        <w:rPr>
          <w:rFonts w:ascii="Cambria" w:eastAsia="MS Mincho" w:hAnsi="Cambria"/>
          <w:color w:val="auto"/>
          <w:kern w:val="0"/>
          <w14:ligatures w14:val="none"/>
        </w:rPr>
        <w:t xml:space="preserve">Supplies </w:t>
      </w:r>
      <w:r w:rsidRPr="003036DA">
        <w:rPr>
          <w:rFonts w:ascii="Cambria" w:eastAsia="MS Mincho" w:hAnsi="Cambria"/>
          <w:color w:val="auto"/>
          <w:kern w:val="0"/>
          <w14:ligatures w14:val="none"/>
        </w:rPr>
        <w:tab/>
      </w:r>
      <w:r w:rsidRPr="003036DA">
        <w:rPr>
          <w:rFonts w:ascii="Cambria" w:eastAsia="MS Mincho" w:hAnsi="Cambria"/>
          <w:color w:val="auto"/>
          <w:kern w:val="0"/>
          <w14:ligatures w14:val="none"/>
        </w:rPr>
        <w:tab/>
      </w:r>
      <w:proofErr w:type="gramEnd"/>
      <w:r w:rsidRPr="003036DA">
        <w:rPr>
          <w:rFonts w:ascii="Cambria" w:eastAsia="MS Mincho" w:hAnsi="Cambria"/>
          <w:color w:val="auto"/>
          <w:kern w:val="0"/>
          <w14:ligatures w14:val="none"/>
        </w:rPr>
        <w:tab/>
      </w:r>
      <w:proofErr w:type="gramStart"/>
      <w:r w:rsidRPr="003036DA">
        <w:rPr>
          <w:rFonts w:ascii="Cambria" w:eastAsia="MS Mincho" w:hAnsi="Cambria"/>
          <w:color w:val="auto"/>
          <w:kern w:val="0"/>
          <w14:ligatures w14:val="none"/>
        </w:rPr>
        <w:t>$</w:t>
      </w:r>
      <w:r w:rsidR="00195AA0">
        <w:rPr>
          <w:rFonts w:ascii="Cambria" w:eastAsia="MS Mincho" w:hAnsi="Cambria"/>
          <w:color w:val="auto"/>
          <w:kern w:val="0"/>
          <w14:ligatures w14:val="none"/>
        </w:rPr>
        <w:t xml:space="preserve">  </w:t>
      </w:r>
      <w:r w:rsidR="00490DA5">
        <w:rPr>
          <w:rFonts w:ascii="Cambria" w:eastAsia="MS Mincho" w:hAnsi="Cambria"/>
          <w:color w:val="auto"/>
          <w:kern w:val="0"/>
          <w14:ligatures w14:val="none"/>
        </w:rPr>
        <w:t>2,000</w:t>
      </w:r>
      <w:proofErr w:type="gramEnd"/>
    </w:p>
    <w:p w14:paraId="4FF00460" w14:textId="793530D0" w:rsidR="003036DA" w:rsidRDefault="003036DA" w:rsidP="003036DA">
      <w:pPr>
        <w:spacing w:after="0" w:line="240" w:lineRule="auto"/>
        <w:rPr>
          <w:rFonts w:ascii="Cambria" w:eastAsia="MS Mincho" w:hAnsi="Cambria"/>
          <w:color w:val="auto"/>
          <w:kern w:val="0"/>
          <w:u w:val="single"/>
          <w14:ligatures w14:val="none"/>
        </w:rPr>
      </w:pPr>
      <w:r w:rsidRPr="003036DA">
        <w:rPr>
          <w:rFonts w:ascii="Cambria" w:eastAsia="MS Mincho" w:hAnsi="Cambria"/>
          <w:color w:val="auto"/>
          <w:kern w:val="0"/>
          <w14:ligatures w14:val="none"/>
        </w:rPr>
        <w:tab/>
      </w:r>
      <w:r w:rsidRPr="003036DA">
        <w:rPr>
          <w:rFonts w:ascii="Cambria" w:eastAsia="MS Mincho" w:hAnsi="Cambria"/>
          <w:color w:val="auto"/>
          <w:kern w:val="0"/>
          <w14:ligatures w14:val="none"/>
        </w:rPr>
        <w:tab/>
      </w:r>
      <w:r w:rsidRPr="003036DA">
        <w:rPr>
          <w:rFonts w:ascii="Cambria" w:eastAsia="MS Mincho" w:hAnsi="Cambria"/>
          <w:color w:val="auto"/>
          <w:kern w:val="0"/>
          <w:u w:val="single"/>
          <w14:ligatures w14:val="none"/>
        </w:rPr>
        <w:t>Contractual Services</w:t>
      </w:r>
      <w:r w:rsidRPr="003036DA">
        <w:rPr>
          <w:rFonts w:ascii="Cambria" w:eastAsia="MS Mincho" w:hAnsi="Cambria"/>
          <w:color w:val="auto"/>
          <w:kern w:val="0"/>
          <w:u w:val="single"/>
          <w14:ligatures w14:val="none"/>
        </w:rPr>
        <w:tab/>
      </w:r>
      <w:r w:rsidRPr="003036DA">
        <w:rPr>
          <w:rFonts w:ascii="Cambria" w:eastAsia="MS Mincho" w:hAnsi="Cambria"/>
          <w:color w:val="auto"/>
          <w:kern w:val="0"/>
          <w:u w:val="single"/>
          <w14:ligatures w14:val="none"/>
        </w:rPr>
        <w:tab/>
      </w:r>
      <w:r w:rsidRPr="003036DA">
        <w:rPr>
          <w:rFonts w:ascii="Cambria" w:eastAsia="MS Mincho" w:hAnsi="Cambria"/>
          <w:color w:val="auto"/>
          <w:kern w:val="0"/>
          <w:u w:val="single"/>
          <w14:ligatures w14:val="none"/>
        </w:rPr>
        <w:tab/>
      </w:r>
      <w:r w:rsidRPr="003036DA">
        <w:rPr>
          <w:rFonts w:ascii="Cambria" w:eastAsia="MS Mincho" w:hAnsi="Cambria"/>
          <w:color w:val="auto"/>
          <w:kern w:val="0"/>
          <w:u w:val="single"/>
          <w14:ligatures w14:val="none"/>
        </w:rPr>
        <w:tab/>
      </w:r>
      <w:proofErr w:type="gramStart"/>
      <w:r w:rsidRPr="003036DA">
        <w:rPr>
          <w:rFonts w:ascii="Cambria" w:eastAsia="MS Mincho" w:hAnsi="Cambria"/>
          <w:color w:val="auto"/>
          <w:kern w:val="0"/>
          <w:u w:val="single"/>
          <w14:ligatures w14:val="none"/>
        </w:rPr>
        <w:t>$</w:t>
      </w:r>
      <w:r w:rsidR="00195AA0">
        <w:rPr>
          <w:rFonts w:ascii="Cambria" w:eastAsia="MS Mincho" w:hAnsi="Cambria"/>
          <w:color w:val="auto"/>
          <w:kern w:val="0"/>
          <w:u w:val="single"/>
          <w14:ligatures w14:val="none"/>
        </w:rPr>
        <w:t xml:space="preserve">  </w:t>
      </w:r>
      <w:r w:rsidR="003A1BFD">
        <w:rPr>
          <w:rFonts w:ascii="Cambria" w:eastAsia="MS Mincho" w:hAnsi="Cambria"/>
          <w:color w:val="auto"/>
          <w:kern w:val="0"/>
          <w:u w:val="single"/>
          <w14:ligatures w14:val="none"/>
        </w:rPr>
        <w:t>3,750</w:t>
      </w:r>
      <w:proofErr w:type="gramEnd"/>
    </w:p>
    <w:p w14:paraId="2CF8DCB2" w14:textId="77777777" w:rsidR="003409F6" w:rsidRPr="003036DA" w:rsidRDefault="003409F6" w:rsidP="003036DA">
      <w:pPr>
        <w:spacing w:after="0" w:line="240" w:lineRule="auto"/>
        <w:rPr>
          <w:rFonts w:ascii="Cambria" w:eastAsia="MS Mincho" w:hAnsi="Cambria"/>
          <w:color w:val="auto"/>
          <w:kern w:val="0"/>
          <w:u w:val="single"/>
          <w14:ligatures w14:val="none"/>
        </w:rPr>
      </w:pPr>
    </w:p>
    <w:p w14:paraId="45E4C312" w14:textId="088C19C4" w:rsidR="003036DA" w:rsidRPr="003409F6" w:rsidRDefault="003036DA" w:rsidP="003036DA">
      <w:pPr>
        <w:spacing w:after="0" w:line="240" w:lineRule="auto"/>
        <w:rPr>
          <w:rFonts w:ascii="Cambria" w:eastAsia="MS Mincho" w:hAnsi="Cambria"/>
          <w:b/>
          <w:bCs/>
          <w:color w:val="auto"/>
          <w:kern w:val="0"/>
          <w14:ligatures w14:val="none"/>
        </w:rPr>
      </w:pPr>
      <w:r w:rsidRPr="003036DA">
        <w:rPr>
          <w:rFonts w:ascii="Cambria" w:eastAsia="MS Mincho" w:hAnsi="Cambria"/>
          <w:color w:val="auto"/>
          <w:kern w:val="0"/>
          <w14:ligatures w14:val="none"/>
        </w:rPr>
        <w:tab/>
      </w:r>
      <w:r w:rsidRPr="003409F6">
        <w:rPr>
          <w:rFonts w:ascii="Cambria" w:eastAsia="MS Mincho" w:hAnsi="Cambria"/>
          <w:b/>
          <w:bCs/>
          <w:color w:val="auto"/>
          <w:kern w:val="0"/>
          <w14:ligatures w14:val="none"/>
        </w:rPr>
        <w:tab/>
        <w:t>Total</w:t>
      </w:r>
      <w:r w:rsidRPr="003409F6">
        <w:rPr>
          <w:rFonts w:ascii="Cambria" w:eastAsia="MS Mincho" w:hAnsi="Cambria"/>
          <w:b/>
          <w:bCs/>
          <w:color w:val="auto"/>
          <w:kern w:val="0"/>
          <w14:ligatures w14:val="none"/>
        </w:rPr>
        <w:tab/>
      </w:r>
      <w:r w:rsidRPr="003409F6">
        <w:rPr>
          <w:rFonts w:ascii="Cambria" w:eastAsia="MS Mincho" w:hAnsi="Cambria"/>
          <w:b/>
          <w:bCs/>
          <w:color w:val="auto"/>
          <w:kern w:val="0"/>
          <w14:ligatures w14:val="none"/>
        </w:rPr>
        <w:tab/>
      </w:r>
      <w:r w:rsidRPr="003409F6">
        <w:rPr>
          <w:rFonts w:ascii="Cambria" w:eastAsia="MS Mincho" w:hAnsi="Cambria"/>
          <w:b/>
          <w:bCs/>
          <w:color w:val="auto"/>
          <w:kern w:val="0"/>
          <w14:ligatures w14:val="none"/>
        </w:rPr>
        <w:tab/>
      </w:r>
      <w:r w:rsidRPr="003409F6">
        <w:rPr>
          <w:rFonts w:ascii="Cambria" w:eastAsia="MS Mincho" w:hAnsi="Cambria"/>
          <w:b/>
          <w:bCs/>
          <w:color w:val="auto"/>
          <w:kern w:val="0"/>
          <w14:ligatures w14:val="none"/>
        </w:rPr>
        <w:tab/>
      </w:r>
      <w:r w:rsidRPr="003409F6">
        <w:rPr>
          <w:rFonts w:ascii="Cambria" w:eastAsia="MS Mincho" w:hAnsi="Cambria"/>
          <w:b/>
          <w:bCs/>
          <w:color w:val="auto"/>
          <w:kern w:val="0"/>
          <w14:ligatures w14:val="none"/>
        </w:rPr>
        <w:tab/>
      </w:r>
      <w:r w:rsidRPr="003409F6">
        <w:rPr>
          <w:rFonts w:ascii="Cambria" w:eastAsia="MS Mincho" w:hAnsi="Cambria"/>
          <w:b/>
          <w:bCs/>
          <w:color w:val="auto"/>
          <w:kern w:val="0"/>
          <w14:ligatures w14:val="none"/>
        </w:rPr>
        <w:tab/>
        <w:t>$</w:t>
      </w:r>
      <w:r w:rsidR="003A1BFD" w:rsidRPr="003409F6">
        <w:rPr>
          <w:rFonts w:ascii="Cambria" w:eastAsia="MS Mincho" w:hAnsi="Cambria"/>
          <w:b/>
          <w:bCs/>
          <w:color w:val="auto"/>
          <w:kern w:val="0"/>
          <w14:ligatures w14:val="none"/>
        </w:rPr>
        <w:t>25,</w:t>
      </w:r>
      <w:r w:rsidR="00F54866">
        <w:rPr>
          <w:rFonts w:ascii="Cambria" w:eastAsia="MS Mincho" w:hAnsi="Cambria"/>
          <w:b/>
          <w:bCs/>
          <w:color w:val="auto"/>
          <w:kern w:val="0"/>
          <w14:ligatures w14:val="none"/>
        </w:rPr>
        <w:t>531</w:t>
      </w:r>
    </w:p>
    <w:p w14:paraId="741C6E77" w14:textId="77777777" w:rsidR="003036DA" w:rsidRPr="003036DA" w:rsidRDefault="003036DA" w:rsidP="003036DA">
      <w:pPr>
        <w:spacing w:after="0" w:line="480" w:lineRule="auto"/>
        <w:rPr>
          <w:rFonts w:eastAsia="MS Mincho"/>
          <w:b/>
          <w:color w:val="343434"/>
          <w:kern w:val="0"/>
          <w:u w:val="single"/>
          <w14:ligatures w14:val="none"/>
        </w:rPr>
      </w:pPr>
    </w:p>
    <w:p w14:paraId="01C6BEC6" w14:textId="4AC13342" w:rsidR="003036DA" w:rsidRPr="003036DA" w:rsidRDefault="00E85CB0" w:rsidP="003036DA">
      <w:pPr>
        <w:spacing w:after="0" w:line="480" w:lineRule="auto"/>
        <w:rPr>
          <w:rFonts w:eastAsia="MS Mincho"/>
          <w:b/>
          <w:color w:val="343434"/>
          <w:kern w:val="0"/>
          <w:u w:val="single"/>
          <w14:ligatures w14:val="none"/>
        </w:rPr>
      </w:pPr>
      <w:r>
        <w:rPr>
          <w:rFonts w:eastAsia="MS Mincho"/>
          <w:b/>
          <w:color w:val="343434"/>
          <w:kern w:val="0"/>
          <w:u w:val="single"/>
          <w14:ligatures w14:val="none"/>
        </w:rPr>
        <w:t>Submitted by</w:t>
      </w:r>
      <w:r w:rsidR="003036DA" w:rsidRPr="003036DA">
        <w:rPr>
          <w:rFonts w:eastAsia="MS Mincho"/>
          <w:b/>
          <w:color w:val="343434"/>
          <w:kern w:val="0"/>
          <w:u w:val="single"/>
          <w14:ligatures w14:val="none"/>
        </w:rPr>
        <w:t>:</w:t>
      </w:r>
    </w:p>
    <w:p w14:paraId="40916901" w14:textId="2C8F5CB3" w:rsidR="003036DA" w:rsidRPr="003036DA" w:rsidRDefault="003036DA" w:rsidP="003036DA">
      <w:pPr>
        <w:spacing w:after="0" w:line="240" w:lineRule="auto"/>
        <w:rPr>
          <w:rFonts w:eastAsia="MS Mincho"/>
          <w:color w:val="343434"/>
          <w:kern w:val="0"/>
          <w14:ligatures w14:val="none"/>
        </w:rPr>
      </w:pPr>
      <w:r w:rsidRPr="003036DA">
        <w:rPr>
          <w:rFonts w:eastAsia="MS Mincho"/>
          <w:color w:val="343434"/>
          <w:kern w:val="0"/>
          <w14:ligatures w14:val="none"/>
        </w:rPr>
        <w:t>Signature:</w:t>
      </w:r>
      <w:r w:rsidR="00FB26C2">
        <w:rPr>
          <w:rFonts w:eastAsia="MS Mincho"/>
          <w:noProof/>
          <w:color w:val="343434"/>
          <w:kern w:val="0"/>
        </w:rPr>
        <w:drawing>
          <wp:inline distT="0" distB="0" distL="0" distR="0" wp14:anchorId="12E40B75" wp14:editId="44C28748">
            <wp:extent cx="3211145" cy="45910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89079" cy="470247"/>
                    </a:xfrm>
                    <a:prstGeom prst="rect">
                      <a:avLst/>
                    </a:prstGeom>
                  </pic:spPr>
                </pic:pic>
              </a:graphicData>
            </a:graphic>
          </wp:inline>
        </w:drawing>
      </w:r>
    </w:p>
    <w:p w14:paraId="25761240" w14:textId="77777777" w:rsidR="003036DA" w:rsidRPr="003036DA" w:rsidRDefault="003036DA" w:rsidP="003036DA">
      <w:pPr>
        <w:spacing w:after="0" w:line="240" w:lineRule="auto"/>
        <w:rPr>
          <w:rFonts w:eastAsia="MS Mincho"/>
          <w:color w:val="343434"/>
          <w:kern w:val="0"/>
          <w14:ligatures w14:val="none"/>
        </w:rPr>
      </w:pPr>
    </w:p>
    <w:p w14:paraId="3DA6E549" w14:textId="47A0D8B7" w:rsidR="003036DA" w:rsidRPr="003036DA" w:rsidRDefault="003036DA" w:rsidP="003036DA">
      <w:pPr>
        <w:spacing w:after="0" w:line="240" w:lineRule="auto"/>
        <w:rPr>
          <w:rFonts w:eastAsia="MS Mincho"/>
          <w:color w:val="343434"/>
          <w:kern w:val="0"/>
          <w14:ligatures w14:val="none"/>
        </w:rPr>
      </w:pPr>
      <w:r w:rsidRPr="003036DA">
        <w:rPr>
          <w:rFonts w:eastAsia="MS Mincho"/>
          <w:color w:val="343434"/>
          <w:kern w:val="0"/>
          <w14:ligatures w14:val="none"/>
        </w:rPr>
        <w:t xml:space="preserve">Printed Name: </w:t>
      </w:r>
      <w:r w:rsidR="00D404F8">
        <w:rPr>
          <w:rFonts w:eastAsia="MS Mincho"/>
          <w:color w:val="343434"/>
          <w:kern w:val="0"/>
          <w14:ligatures w14:val="none"/>
        </w:rPr>
        <w:t>William Hunter Frame</w:t>
      </w:r>
      <w:r w:rsidR="005B2332">
        <w:rPr>
          <w:rFonts w:eastAsia="MS Mincho"/>
          <w:color w:val="343434"/>
          <w:kern w:val="0"/>
          <w14:ligatures w14:val="none"/>
        </w:rPr>
        <w:t xml:space="preserve"> </w:t>
      </w:r>
    </w:p>
    <w:p w14:paraId="46B6F8A9" w14:textId="3F9E0C57" w:rsidR="003036DA" w:rsidRPr="003036DA" w:rsidRDefault="003036DA" w:rsidP="003036DA">
      <w:pPr>
        <w:spacing w:after="0" w:line="240" w:lineRule="auto"/>
        <w:rPr>
          <w:rFonts w:eastAsia="MS Mincho"/>
          <w:color w:val="343434"/>
          <w:kern w:val="0"/>
          <w14:ligatures w14:val="none"/>
        </w:rPr>
      </w:pPr>
      <w:r w:rsidRPr="003036DA">
        <w:rPr>
          <w:rFonts w:eastAsia="MS Mincho"/>
          <w:color w:val="343434"/>
          <w:kern w:val="0"/>
          <w14:ligatures w14:val="none"/>
        </w:rPr>
        <w:t xml:space="preserve">Title: </w:t>
      </w:r>
      <w:r w:rsidR="007D27D5">
        <w:rPr>
          <w:rFonts w:eastAsia="MS Mincho"/>
          <w:color w:val="343434"/>
          <w:kern w:val="0"/>
          <w14:ligatures w14:val="none"/>
        </w:rPr>
        <w:t>Field Crop Agronomist/Associate Professor</w:t>
      </w:r>
    </w:p>
    <w:p w14:paraId="746E4EBF" w14:textId="77777777" w:rsidR="003036DA" w:rsidRPr="003036DA" w:rsidRDefault="003036DA" w:rsidP="003036DA">
      <w:pPr>
        <w:spacing w:after="0" w:line="240" w:lineRule="auto"/>
        <w:rPr>
          <w:rFonts w:eastAsia="MS Mincho"/>
          <w:b/>
          <w:color w:val="auto"/>
          <w:kern w:val="0"/>
          <w:u w:val="single"/>
          <w14:ligatures w14:val="none"/>
        </w:rPr>
      </w:pPr>
    </w:p>
    <w:p w14:paraId="46CFF00B" w14:textId="2B470C41" w:rsidR="003036DA" w:rsidRPr="003036DA" w:rsidRDefault="003036DA" w:rsidP="003036DA">
      <w:pPr>
        <w:spacing w:after="0" w:line="240" w:lineRule="auto"/>
        <w:rPr>
          <w:rFonts w:eastAsia="MS Mincho"/>
          <w:b/>
          <w:color w:val="auto"/>
          <w:kern w:val="0"/>
          <w:u w:val="single"/>
          <w14:ligatures w14:val="none"/>
        </w:rPr>
      </w:pPr>
      <w:r w:rsidRPr="003036DA">
        <w:rPr>
          <w:rFonts w:eastAsia="MS Mincho"/>
          <w:b/>
          <w:color w:val="auto"/>
          <w:kern w:val="0"/>
          <w:u w:val="single"/>
          <w14:ligatures w14:val="none"/>
        </w:rPr>
        <w:t>R</w:t>
      </w:r>
      <w:r w:rsidR="001A3E83">
        <w:rPr>
          <w:rFonts w:eastAsia="MS Mincho"/>
          <w:b/>
          <w:color w:val="auto"/>
          <w:kern w:val="0"/>
          <w:u w:val="single"/>
          <w14:ligatures w14:val="none"/>
        </w:rPr>
        <w:t>eferences</w:t>
      </w:r>
      <w:r w:rsidRPr="003036DA">
        <w:rPr>
          <w:rFonts w:eastAsia="MS Mincho"/>
          <w:b/>
          <w:color w:val="auto"/>
          <w:kern w:val="0"/>
          <w:u w:val="single"/>
          <w14:ligatures w14:val="none"/>
        </w:rPr>
        <w:t>:</w:t>
      </w:r>
    </w:p>
    <w:p w14:paraId="1DD838EE" w14:textId="77777777" w:rsidR="00BA69A0" w:rsidRDefault="00BA69A0" w:rsidP="00E42747">
      <w:pPr>
        <w:autoSpaceDE w:val="0"/>
        <w:autoSpaceDN w:val="0"/>
        <w:ind w:left="720" w:hanging="720"/>
        <w:rPr>
          <w:rFonts w:eastAsia="Times New Roman"/>
        </w:rPr>
      </w:pPr>
    </w:p>
    <w:p w14:paraId="4A509074" w14:textId="530C66FF" w:rsidR="00E42747" w:rsidRPr="00A67077" w:rsidRDefault="00E42747" w:rsidP="00E42747">
      <w:pPr>
        <w:autoSpaceDE w:val="0"/>
        <w:autoSpaceDN w:val="0"/>
        <w:ind w:left="720" w:hanging="720"/>
        <w:rPr>
          <w:rFonts w:eastAsia="Times New Roman"/>
        </w:rPr>
      </w:pPr>
      <w:r w:rsidRPr="00A67077">
        <w:rPr>
          <w:rFonts w:eastAsia="Times New Roman"/>
        </w:rPr>
        <w:t xml:space="preserve">Finney, D. M., Murrell, E. G., White, C. M., </w:t>
      </w:r>
      <w:proofErr w:type="spellStart"/>
      <w:r w:rsidRPr="00A67077">
        <w:rPr>
          <w:rFonts w:eastAsia="Times New Roman"/>
        </w:rPr>
        <w:t>Baraibar</w:t>
      </w:r>
      <w:proofErr w:type="spellEnd"/>
      <w:r w:rsidRPr="00A67077">
        <w:rPr>
          <w:rFonts w:eastAsia="Times New Roman"/>
        </w:rPr>
        <w:t xml:space="preserve">, B., </w:t>
      </w:r>
      <w:proofErr w:type="spellStart"/>
      <w:r w:rsidRPr="00A67077">
        <w:rPr>
          <w:rFonts w:eastAsia="Times New Roman"/>
        </w:rPr>
        <w:t>Barbercheck</w:t>
      </w:r>
      <w:proofErr w:type="spellEnd"/>
      <w:r w:rsidRPr="00A67077">
        <w:rPr>
          <w:rFonts w:eastAsia="Times New Roman"/>
        </w:rPr>
        <w:t xml:space="preserve">, M. E., </w:t>
      </w:r>
      <w:r>
        <w:rPr>
          <w:rFonts w:eastAsia="Times New Roman"/>
        </w:rPr>
        <w:t>et al.</w:t>
      </w:r>
      <w:r w:rsidRPr="00A67077">
        <w:rPr>
          <w:rFonts w:eastAsia="Times New Roman"/>
        </w:rPr>
        <w:t xml:space="preserve"> 2017. Ecosystem Services and Disservices Are Bundled in Simple and Diverse Cover Cropping Systems. </w:t>
      </w:r>
      <w:r w:rsidRPr="00A67077">
        <w:rPr>
          <w:rFonts w:eastAsia="Times New Roman"/>
          <w:i/>
          <w:iCs/>
        </w:rPr>
        <w:t>Agricultural &amp; Environmental Letters</w:t>
      </w:r>
      <w:r w:rsidRPr="00A67077">
        <w:rPr>
          <w:rFonts w:eastAsia="Times New Roman"/>
        </w:rPr>
        <w:t xml:space="preserve">, </w:t>
      </w:r>
      <w:r w:rsidRPr="00A67077">
        <w:rPr>
          <w:rFonts w:eastAsia="Times New Roman"/>
          <w:i/>
          <w:iCs/>
        </w:rPr>
        <w:t>2</w:t>
      </w:r>
      <w:r w:rsidRPr="00A67077">
        <w:rPr>
          <w:rFonts w:eastAsia="Times New Roman"/>
        </w:rPr>
        <w:t>(1), 170033. https://doi.org/10.2134/AEL2017.09.0033</w:t>
      </w:r>
    </w:p>
    <w:p w14:paraId="0FC29CEB" w14:textId="77777777" w:rsidR="00E42747" w:rsidRPr="00A67077" w:rsidRDefault="00E42747" w:rsidP="00E42747">
      <w:pPr>
        <w:autoSpaceDE w:val="0"/>
        <w:autoSpaceDN w:val="0"/>
        <w:ind w:left="720" w:hanging="720"/>
        <w:rPr>
          <w:rFonts w:eastAsia="Times New Roman"/>
        </w:rPr>
      </w:pPr>
      <w:r w:rsidRPr="00A67077">
        <w:rPr>
          <w:rFonts w:eastAsia="Times New Roman"/>
        </w:rPr>
        <w:t xml:space="preserve">Finney, D. M., White, C. M., &amp; Kaye, J. P. 2016. Biomass production and carbon/nitrogen ratio influence ecosystem services from cover crop mixtures. </w:t>
      </w:r>
      <w:r w:rsidRPr="00A67077">
        <w:rPr>
          <w:rFonts w:eastAsia="Times New Roman"/>
          <w:i/>
          <w:iCs/>
        </w:rPr>
        <w:t>Agronomy Journal</w:t>
      </w:r>
      <w:r w:rsidRPr="00A67077">
        <w:rPr>
          <w:rFonts w:eastAsia="Times New Roman"/>
        </w:rPr>
        <w:t xml:space="preserve">, </w:t>
      </w:r>
      <w:r w:rsidRPr="00A67077">
        <w:rPr>
          <w:rFonts w:eastAsia="Times New Roman"/>
          <w:i/>
          <w:iCs/>
        </w:rPr>
        <w:t>108</w:t>
      </w:r>
      <w:r w:rsidRPr="00A67077">
        <w:rPr>
          <w:rFonts w:eastAsia="Times New Roman"/>
        </w:rPr>
        <w:t>, 39–52. https://doi.org/10.2134/agronj15.0182</w:t>
      </w:r>
    </w:p>
    <w:p w14:paraId="380A90A1" w14:textId="77777777" w:rsidR="00E42747" w:rsidRDefault="00E42747" w:rsidP="00E42747">
      <w:pPr>
        <w:autoSpaceDE w:val="0"/>
        <w:autoSpaceDN w:val="0"/>
        <w:ind w:left="720" w:hanging="720"/>
        <w:rPr>
          <w:rFonts w:eastAsia="Times New Roman"/>
        </w:rPr>
      </w:pPr>
      <w:r w:rsidRPr="00F07842">
        <w:rPr>
          <w:rFonts w:eastAsia="Times New Roman"/>
        </w:rPr>
        <w:t>Groff, S. 2015. The past, present, and future of the cover crop industry. Journal of Soil and Water Conservation, 70(6), 130A-133A. https://doi.org/10.2489/jswc.70.6.130A</w:t>
      </w:r>
    </w:p>
    <w:p w14:paraId="085B3F3E" w14:textId="77777777" w:rsidR="00E42747" w:rsidRDefault="00E42747" w:rsidP="00E42747">
      <w:pPr>
        <w:autoSpaceDE w:val="0"/>
        <w:autoSpaceDN w:val="0"/>
        <w:ind w:left="720" w:hanging="720"/>
        <w:rPr>
          <w:rFonts w:eastAsia="Times New Roman"/>
        </w:rPr>
      </w:pPr>
      <w:r w:rsidRPr="00E07912">
        <w:rPr>
          <w:rFonts w:eastAsia="Times New Roman"/>
        </w:rPr>
        <w:t>Joffe, J.S. 1955. Green manuring viewed by a pedologist. Adv. Agron. 7:141-187</w:t>
      </w:r>
      <w:r>
        <w:rPr>
          <w:rFonts w:eastAsia="Times New Roman"/>
        </w:rPr>
        <w:t>.</w:t>
      </w:r>
    </w:p>
    <w:p w14:paraId="2F95DD54" w14:textId="77777777" w:rsidR="00E42747" w:rsidRPr="00A67077" w:rsidRDefault="00E42747" w:rsidP="00E42747">
      <w:pPr>
        <w:autoSpaceDE w:val="0"/>
        <w:autoSpaceDN w:val="0"/>
        <w:ind w:left="720" w:hanging="720"/>
        <w:rPr>
          <w:rFonts w:eastAsia="Times New Roman"/>
        </w:rPr>
      </w:pPr>
      <w:r w:rsidRPr="00A67077">
        <w:rPr>
          <w:rFonts w:eastAsia="Times New Roman"/>
        </w:rPr>
        <w:t xml:space="preserve">Norris, R., Chim, B. K., Evanylo, G., Reiter, M., &amp; Thomason, W. 2020. Corn yield and soil nitrogen following winter annual cover crops </w:t>
      </w:r>
      <w:proofErr w:type="spellStart"/>
      <w:r w:rsidRPr="00A67077">
        <w:rPr>
          <w:rFonts w:eastAsia="Times New Roman"/>
        </w:rPr>
        <w:t>interseeded</w:t>
      </w:r>
      <w:proofErr w:type="spellEnd"/>
      <w:r w:rsidRPr="00A67077">
        <w:rPr>
          <w:rFonts w:eastAsia="Times New Roman"/>
        </w:rPr>
        <w:t xml:space="preserve"> </w:t>
      </w:r>
      <w:proofErr w:type="gramStart"/>
      <w:r w:rsidRPr="00A67077">
        <w:rPr>
          <w:rFonts w:eastAsia="Times New Roman"/>
        </w:rPr>
        <w:t>into</w:t>
      </w:r>
      <w:proofErr w:type="gramEnd"/>
      <w:r w:rsidRPr="00A67077">
        <w:rPr>
          <w:rFonts w:eastAsia="Times New Roman"/>
        </w:rPr>
        <w:t xml:space="preserve"> soybean. </w:t>
      </w:r>
      <w:r w:rsidRPr="00A67077">
        <w:rPr>
          <w:rFonts w:eastAsia="Times New Roman"/>
          <w:i/>
          <w:iCs/>
        </w:rPr>
        <w:t>Crop Science</w:t>
      </w:r>
      <w:r w:rsidRPr="00A67077">
        <w:rPr>
          <w:rFonts w:eastAsia="Times New Roman"/>
        </w:rPr>
        <w:t xml:space="preserve">, </w:t>
      </w:r>
      <w:r w:rsidRPr="00A67077">
        <w:rPr>
          <w:rFonts w:eastAsia="Times New Roman"/>
          <w:i/>
          <w:iCs/>
        </w:rPr>
        <w:t>60</w:t>
      </w:r>
      <w:r w:rsidRPr="00A67077">
        <w:rPr>
          <w:rFonts w:eastAsia="Times New Roman"/>
        </w:rPr>
        <w:t>(5), 2667–2682. https://doi.org/https://doi.org/10.1002/csc2.20185</w:t>
      </w:r>
    </w:p>
    <w:p w14:paraId="2358B503" w14:textId="77777777" w:rsidR="00E42747" w:rsidRDefault="00E42747" w:rsidP="00E42747">
      <w:pPr>
        <w:autoSpaceDE w:val="0"/>
        <w:autoSpaceDN w:val="0"/>
        <w:ind w:left="720" w:hanging="720"/>
        <w:rPr>
          <w:rFonts w:eastAsia="Times New Roman"/>
        </w:rPr>
      </w:pPr>
      <w:r w:rsidRPr="00644026">
        <w:rPr>
          <w:rFonts w:eastAsia="Times New Roman"/>
        </w:rPr>
        <w:lastRenderedPageBreak/>
        <w:t xml:space="preserve">Reeves, D.W. 1994. Cover crops and rotations. p. 125-172. </w:t>
      </w:r>
      <w:r w:rsidRPr="00644026">
        <w:rPr>
          <w:rFonts w:eastAsia="Times New Roman"/>
          <w:i/>
          <w:iCs/>
        </w:rPr>
        <w:t xml:space="preserve">In </w:t>
      </w:r>
      <w:r w:rsidRPr="00644026">
        <w:rPr>
          <w:rFonts w:eastAsia="Times New Roman"/>
        </w:rPr>
        <w:t>J.L. Hatfield and B.A. Stewart (ed.) Crops residue management. Advances in Soil Science, Lewis Publishers. Boca Raton, FL.</w:t>
      </w:r>
    </w:p>
    <w:p w14:paraId="1D24F13C" w14:textId="77777777" w:rsidR="00E42747" w:rsidRDefault="00E42747" w:rsidP="00E42747">
      <w:pPr>
        <w:autoSpaceDE w:val="0"/>
        <w:autoSpaceDN w:val="0"/>
        <w:ind w:left="720" w:hanging="720"/>
        <w:rPr>
          <w:rFonts w:eastAsia="Times New Roman"/>
        </w:rPr>
      </w:pPr>
      <w:proofErr w:type="spellStart"/>
      <w:r w:rsidRPr="00781930">
        <w:rPr>
          <w:rFonts w:eastAsia="Times New Roman"/>
        </w:rPr>
        <w:t>Schonbeck</w:t>
      </w:r>
      <w:proofErr w:type="spellEnd"/>
      <w:r w:rsidRPr="00781930">
        <w:rPr>
          <w:rFonts w:eastAsia="Times New Roman"/>
        </w:rPr>
        <w:t>, M. and R. Morse. 2006. Cover crops for all seasons [Online]. Available at: http://www.vabf.org/docs/information-sheets (verified 25 June 2011). Publ. 3-06. Virginia Assoc. Biological Farming, Richmond, VA.</w:t>
      </w:r>
    </w:p>
    <w:p w14:paraId="2D4746AB" w14:textId="77777777" w:rsidR="00E42747" w:rsidRPr="00A67077" w:rsidRDefault="00E42747" w:rsidP="00E42747">
      <w:pPr>
        <w:autoSpaceDE w:val="0"/>
        <w:autoSpaceDN w:val="0"/>
        <w:ind w:left="720" w:hanging="720"/>
        <w:rPr>
          <w:rFonts w:eastAsia="Times New Roman"/>
        </w:rPr>
      </w:pPr>
      <w:r w:rsidRPr="00A67077">
        <w:rPr>
          <w:rFonts w:eastAsia="Times New Roman"/>
        </w:rPr>
        <w:t xml:space="preserve">Sharma, V., Irmak, S., &amp; Padhi, J. 2018. Effects of cover crops on soil quality: Part II. Soil exchangeable bases (potassium, magnesium, sodium, and calcium), cation exchange capacity, and soil micronutrients (zinc, manganese, iron, copper, and boron). </w:t>
      </w:r>
      <w:r w:rsidRPr="00A67077">
        <w:rPr>
          <w:rFonts w:eastAsia="Times New Roman"/>
          <w:i/>
          <w:iCs/>
        </w:rPr>
        <w:t>Journal of Soil and Water Conservation</w:t>
      </w:r>
      <w:r w:rsidRPr="00A67077">
        <w:rPr>
          <w:rFonts w:eastAsia="Times New Roman"/>
        </w:rPr>
        <w:t xml:space="preserve">, </w:t>
      </w:r>
      <w:r w:rsidRPr="00A67077">
        <w:rPr>
          <w:rFonts w:eastAsia="Times New Roman"/>
          <w:i/>
          <w:iCs/>
        </w:rPr>
        <w:t>73</w:t>
      </w:r>
      <w:r w:rsidRPr="00A67077">
        <w:rPr>
          <w:rFonts w:eastAsia="Times New Roman"/>
        </w:rPr>
        <w:t>(6), 652–668. https://doi.org/10.2489/JSWC.73.6.652</w:t>
      </w:r>
    </w:p>
    <w:p w14:paraId="226EC69F" w14:textId="172FDFC0" w:rsidR="00E42747" w:rsidRPr="00C95C02" w:rsidRDefault="00E42747" w:rsidP="00E42747">
      <w:pPr>
        <w:spacing w:line="276" w:lineRule="auto"/>
        <w:ind w:left="720" w:hanging="720"/>
      </w:pPr>
      <w:r>
        <w:t>The Fertilizer Institute. 202</w:t>
      </w:r>
      <w:r w:rsidR="00096A3D">
        <w:t>2</w:t>
      </w:r>
      <w:r>
        <w:t xml:space="preserve">. Market Insights. Available at: </w:t>
      </w:r>
      <w:r w:rsidRPr="00D2004E">
        <w:t>https://www.tfi.org/</w:t>
      </w:r>
      <w:r>
        <w:t xml:space="preserve"> Arlington, VA.</w:t>
      </w:r>
    </w:p>
    <w:p w14:paraId="0EC67398" w14:textId="77777777" w:rsidR="00E42747" w:rsidRDefault="00E42747" w:rsidP="00E42747">
      <w:pPr>
        <w:spacing w:line="276" w:lineRule="auto"/>
        <w:ind w:left="720" w:hanging="720"/>
      </w:pPr>
      <w:r w:rsidRPr="00202A92">
        <w:t xml:space="preserve">Treadwell, D., N. Creamer, and K. Baldwin. 2010. An introduction to cover crop species for organic farming systems [Online]. Available at: http://www.extension.org/pages/18542/an-introduction-to-cover-crop-species-for-organic-farming-systems#.Uz4g-vldU-c (verified 3 Apr. 2014). </w:t>
      </w:r>
      <w:proofErr w:type="spellStart"/>
      <w:r w:rsidRPr="00202A92">
        <w:t>eOrganics</w:t>
      </w:r>
      <w:proofErr w:type="spellEnd"/>
      <w:r w:rsidRPr="00202A92">
        <w:t xml:space="preserve"> Program, </w:t>
      </w:r>
      <w:proofErr w:type="spellStart"/>
      <w:r w:rsidRPr="00202A92">
        <w:t>eXtension</w:t>
      </w:r>
      <w:proofErr w:type="spellEnd"/>
      <w:r w:rsidRPr="00202A92">
        <w:t xml:space="preserve"> Initiative, Lincoln, NE.</w:t>
      </w:r>
    </w:p>
    <w:p w14:paraId="23AA892D" w14:textId="105537BA" w:rsidR="00E42747" w:rsidRPr="00C95C02" w:rsidRDefault="00E42747" w:rsidP="00E42747">
      <w:pPr>
        <w:spacing w:line="276" w:lineRule="auto"/>
        <w:ind w:left="720" w:hanging="720"/>
      </w:pPr>
      <w:r w:rsidRPr="001649E4">
        <w:t xml:space="preserve">USDA-Agricultural Marketing Service. </w:t>
      </w:r>
      <w:r>
        <w:t>202</w:t>
      </w:r>
      <w:r w:rsidR="00096A3D">
        <w:t>3</w:t>
      </w:r>
      <w:r w:rsidRPr="001649E4">
        <w:t>. North Carolina Weekly Production Cost Report.</w:t>
      </w:r>
      <w:r w:rsidRPr="007E558A">
        <w:t xml:space="preserve"> </w:t>
      </w:r>
      <w:r>
        <w:t xml:space="preserve">Available at: </w:t>
      </w:r>
      <w:r w:rsidRPr="00D2004E">
        <w:t>https://mymarketnews.ams.usda.gov/filerepo/sites/default/files/3159/2022-12-09/658115/ams_3159_00143.pdf</w:t>
      </w:r>
      <w:r>
        <w:t>. Washington, D.C.</w:t>
      </w:r>
    </w:p>
    <w:p w14:paraId="605D4967" w14:textId="77777777" w:rsidR="00E42747" w:rsidRPr="00A67077" w:rsidRDefault="00E42747" w:rsidP="00E42747">
      <w:pPr>
        <w:autoSpaceDE w:val="0"/>
        <w:autoSpaceDN w:val="0"/>
        <w:ind w:left="720" w:hanging="720"/>
        <w:rPr>
          <w:rFonts w:eastAsia="Times New Roman"/>
        </w:rPr>
      </w:pPr>
      <w:r w:rsidRPr="00A67077">
        <w:rPr>
          <w:rFonts w:eastAsia="Times New Roman"/>
        </w:rPr>
        <w:t xml:space="preserve">White, C. M., Dupont, S. T., Hautau, M., Hartman, D., Finney, D. M., Bradley, B., Lachance, J. C., &amp; Kaye, J. P. 2017. Managing the tradeoff between nitrogen supply and retention with cover crop mixtures. </w:t>
      </w:r>
      <w:r w:rsidRPr="00A67077">
        <w:rPr>
          <w:rFonts w:eastAsia="Times New Roman"/>
          <w:i/>
          <w:iCs/>
        </w:rPr>
        <w:t>Agriculture, Ecosystems and Environment</w:t>
      </w:r>
      <w:r w:rsidRPr="00A67077">
        <w:rPr>
          <w:rFonts w:eastAsia="Times New Roman"/>
        </w:rPr>
        <w:t xml:space="preserve">, </w:t>
      </w:r>
      <w:r w:rsidRPr="00A67077">
        <w:rPr>
          <w:rFonts w:eastAsia="Times New Roman"/>
          <w:i/>
          <w:iCs/>
        </w:rPr>
        <w:t>237</w:t>
      </w:r>
      <w:r w:rsidRPr="00A67077">
        <w:rPr>
          <w:rFonts w:eastAsia="Times New Roman"/>
        </w:rPr>
        <w:t>, 121–133. https://doi.org/10.1016/j.agee.2016.12.016</w:t>
      </w:r>
    </w:p>
    <w:p w14:paraId="75D5EE40" w14:textId="77777777" w:rsidR="00E42747" w:rsidRPr="00A67077" w:rsidRDefault="00E42747" w:rsidP="00E42747">
      <w:pPr>
        <w:autoSpaceDE w:val="0"/>
        <w:autoSpaceDN w:val="0"/>
        <w:ind w:left="720" w:hanging="720"/>
        <w:rPr>
          <w:rFonts w:eastAsia="Times New Roman"/>
        </w:rPr>
      </w:pPr>
      <w:r w:rsidRPr="00A67077">
        <w:rPr>
          <w:rFonts w:eastAsia="Times New Roman"/>
        </w:rPr>
        <w:t>Wolters, B. 2019. To Mix or Not to Mix: Performance and Management of Diverse Cover Crop Mixtures</w:t>
      </w:r>
      <w:r>
        <w:rPr>
          <w:rFonts w:eastAsia="Times New Roman"/>
        </w:rPr>
        <w:t>. Dissertation.</w:t>
      </w:r>
      <w:r w:rsidRPr="00A67077">
        <w:rPr>
          <w:rFonts w:eastAsia="Times New Roman"/>
        </w:rPr>
        <w:t xml:space="preserve"> Virginia Tech</w:t>
      </w:r>
      <w:r>
        <w:rPr>
          <w:rFonts w:eastAsia="Times New Roman"/>
        </w:rPr>
        <w:t>, Blacksburg</w:t>
      </w:r>
      <w:r w:rsidRPr="00A67077">
        <w:rPr>
          <w:rFonts w:eastAsia="Times New Roman"/>
        </w:rPr>
        <w:t xml:space="preserve">. </w:t>
      </w:r>
      <w:r>
        <w:rPr>
          <w:rFonts w:eastAsia="Times New Roman"/>
        </w:rPr>
        <w:t xml:space="preserve">Available at: </w:t>
      </w:r>
      <w:r w:rsidRPr="00A67077">
        <w:rPr>
          <w:rFonts w:eastAsia="Times New Roman"/>
        </w:rPr>
        <w:t>https://vtechworks.lib.vt.edu/handle/10919/96592</w:t>
      </w:r>
    </w:p>
    <w:p w14:paraId="3A196A69" w14:textId="77777777" w:rsidR="006F4CC6" w:rsidRDefault="006F4CC6"/>
    <w:p w14:paraId="27091154" w14:textId="77777777" w:rsidR="006F4CC6" w:rsidRDefault="006F4CC6"/>
    <w:p w14:paraId="3DB81F5B" w14:textId="77777777" w:rsidR="006F4CC6" w:rsidRDefault="006F4CC6"/>
    <w:p w14:paraId="6730F1A8" w14:textId="77777777" w:rsidR="006F4CC6" w:rsidRDefault="006F4CC6"/>
    <w:p w14:paraId="161C8294" w14:textId="77777777" w:rsidR="006F4CC6" w:rsidRDefault="006F4CC6"/>
    <w:p w14:paraId="593B6A44" w14:textId="77777777" w:rsidR="006F4CC6" w:rsidRDefault="006F4CC6"/>
    <w:p w14:paraId="6581ED03" w14:textId="77777777" w:rsidR="006F4CC6" w:rsidRDefault="006F4CC6"/>
    <w:p w14:paraId="5F1A55A7" w14:textId="1054BDD7" w:rsidR="006F4CC6" w:rsidRDefault="006F4CC6">
      <w:r>
        <w:br w:type="page"/>
      </w:r>
    </w:p>
    <w:p w14:paraId="09C1314E" w14:textId="77777777" w:rsidR="006F4CC6" w:rsidRDefault="006F4CC6">
      <w:pPr>
        <w:sectPr w:rsidR="006F4CC6" w:rsidSect="00A95D68">
          <w:pgSz w:w="12240" w:h="15840"/>
          <w:pgMar w:top="1440" w:right="1440" w:bottom="1440" w:left="1440" w:header="720" w:footer="720" w:gutter="0"/>
          <w:cols w:space="720"/>
          <w:docGrid w:linePitch="360"/>
        </w:sectPr>
      </w:pPr>
    </w:p>
    <w:p w14:paraId="41E957EA" w14:textId="6E530ADC" w:rsidR="003547CB" w:rsidRPr="009D1653" w:rsidRDefault="003547CB" w:rsidP="003547CB">
      <w:pPr>
        <w:spacing w:after="0" w:line="240" w:lineRule="auto"/>
        <w:rPr>
          <w:rFonts w:eastAsia="MS Mincho"/>
          <w:bCs/>
          <w:color w:val="auto"/>
          <w:kern w:val="0"/>
          <w14:ligatures w14:val="none"/>
        </w:rPr>
      </w:pPr>
      <w:r w:rsidRPr="009D1653">
        <w:rPr>
          <w:rFonts w:eastAsia="MS Mincho"/>
          <w:bCs/>
          <w:color w:val="auto"/>
          <w:kern w:val="0"/>
          <w14:ligatures w14:val="none"/>
        </w:rPr>
        <w:lastRenderedPageBreak/>
        <w:t xml:space="preserve">Table </w:t>
      </w:r>
      <w:r w:rsidR="00680B4F">
        <w:rPr>
          <w:rFonts w:eastAsia="MS Mincho"/>
          <w:bCs/>
          <w:color w:val="auto"/>
          <w:kern w:val="0"/>
          <w14:ligatures w14:val="none"/>
        </w:rPr>
        <w:t>2</w:t>
      </w:r>
      <w:r w:rsidRPr="009D1653">
        <w:rPr>
          <w:rFonts w:eastAsia="MS Mincho"/>
          <w:bCs/>
          <w:color w:val="auto"/>
          <w:kern w:val="0"/>
          <w14:ligatures w14:val="none"/>
        </w:rPr>
        <w:t xml:space="preserve">. Description of the Eastern Shore AREC long-term cover cropping systems </w:t>
      </w:r>
      <w:r>
        <w:rPr>
          <w:rFonts w:eastAsia="MS Mincho"/>
          <w:bCs/>
          <w:color w:val="auto"/>
          <w:kern w:val="0"/>
          <w14:ligatures w14:val="none"/>
        </w:rPr>
        <w:t>2</w:t>
      </w:r>
      <w:r w:rsidRPr="009D1653">
        <w:rPr>
          <w:rFonts w:eastAsia="MS Mincho"/>
          <w:bCs/>
          <w:color w:val="auto"/>
          <w:kern w:val="0"/>
          <w14:ligatures w14:val="none"/>
        </w:rPr>
        <w:t xml:space="preserve">-year rotation. In Summer </w:t>
      </w:r>
      <w:r>
        <w:rPr>
          <w:rFonts w:eastAsia="MS Mincho"/>
          <w:bCs/>
          <w:color w:val="auto"/>
          <w:kern w:val="0"/>
          <w14:ligatures w14:val="none"/>
        </w:rPr>
        <w:t>1 (</w:t>
      </w:r>
      <w:r w:rsidRPr="009D1653">
        <w:rPr>
          <w:rFonts w:eastAsia="MS Mincho"/>
          <w:bCs/>
          <w:color w:val="auto"/>
          <w:kern w:val="0"/>
          <w14:ligatures w14:val="none"/>
        </w:rPr>
        <w:t>2023</w:t>
      </w:r>
      <w:r>
        <w:rPr>
          <w:rFonts w:eastAsia="MS Mincho"/>
          <w:bCs/>
          <w:color w:val="auto"/>
          <w:kern w:val="0"/>
          <w14:ligatures w14:val="none"/>
        </w:rPr>
        <w:t>/2025)</w:t>
      </w:r>
      <w:r w:rsidRPr="009D1653">
        <w:rPr>
          <w:rFonts w:eastAsia="MS Mincho"/>
          <w:bCs/>
          <w:color w:val="auto"/>
          <w:kern w:val="0"/>
          <w14:ligatures w14:val="none"/>
        </w:rPr>
        <w:t>, all treatments w</w:t>
      </w:r>
      <w:r>
        <w:rPr>
          <w:rFonts w:eastAsia="MS Mincho"/>
          <w:bCs/>
          <w:color w:val="auto"/>
          <w:kern w:val="0"/>
          <w14:ligatures w14:val="none"/>
        </w:rPr>
        <w:t>ere/will</w:t>
      </w:r>
      <w:r w:rsidRPr="009D1653">
        <w:rPr>
          <w:rFonts w:eastAsia="MS Mincho"/>
          <w:bCs/>
          <w:color w:val="auto"/>
          <w:kern w:val="0"/>
          <w14:ligatures w14:val="none"/>
        </w:rPr>
        <w:t xml:space="preserve"> be planted in corn and split plot design will be implemented to incorporate variable N </w:t>
      </w:r>
      <w:proofErr w:type="spellStart"/>
      <w:r w:rsidRPr="009D1653">
        <w:rPr>
          <w:rFonts w:eastAsia="MS Mincho"/>
          <w:bCs/>
          <w:color w:val="auto"/>
          <w:kern w:val="0"/>
          <w14:ligatures w14:val="none"/>
        </w:rPr>
        <w:t>sidedressing</w:t>
      </w:r>
      <w:proofErr w:type="spellEnd"/>
      <w:r w:rsidRPr="009D1653">
        <w:rPr>
          <w:rFonts w:eastAsia="MS Mincho"/>
          <w:bCs/>
          <w:color w:val="auto"/>
          <w:kern w:val="0"/>
          <w14:ligatures w14:val="none"/>
        </w:rPr>
        <w:t xml:space="preserve"> rates. </w:t>
      </w:r>
    </w:p>
    <w:p w14:paraId="4B5E2D48" w14:textId="77777777" w:rsidR="009D1653" w:rsidRDefault="009D1653" w:rsidP="009D1653">
      <w:pPr>
        <w:spacing w:after="0" w:line="240" w:lineRule="auto"/>
        <w:rPr>
          <w:rFonts w:eastAsia="MS Mincho"/>
          <w:bCs/>
          <w:color w:val="auto"/>
          <w:kern w:val="0"/>
          <w14:ligatures w14:val="none"/>
        </w:rPr>
      </w:pPr>
    </w:p>
    <w:tbl>
      <w:tblPr>
        <w:tblpPr w:leftFromText="180" w:rightFromText="180" w:vertAnchor="page" w:horzAnchor="margin" w:tblpXSpec="center" w:tblpY="2296"/>
        <w:tblW w:w="14622" w:type="dxa"/>
        <w:tblLayout w:type="fixed"/>
        <w:tblLook w:val="04A0" w:firstRow="1" w:lastRow="0" w:firstColumn="1" w:lastColumn="0" w:noHBand="0" w:noVBand="1"/>
      </w:tblPr>
      <w:tblGrid>
        <w:gridCol w:w="1170"/>
        <w:gridCol w:w="1104"/>
        <w:gridCol w:w="1123"/>
        <w:gridCol w:w="1122"/>
        <w:gridCol w:w="1123"/>
        <w:gridCol w:w="1122"/>
        <w:gridCol w:w="1123"/>
        <w:gridCol w:w="1122"/>
        <w:gridCol w:w="1123"/>
        <w:gridCol w:w="1122"/>
        <w:gridCol w:w="1123"/>
        <w:gridCol w:w="1122"/>
        <w:gridCol w:w="1123"/>
      </w:tblGrid>
      <w:tr w:rsidR="003547CB" w:rsidRPr="00FB1825" w14:paraId="4C47EC54" w14:textId="77777777" w:rsidTr="2B298011">
        <w:trPr>
          <w:trHeight w:val="350"/>
        </w:trPr>
        <w:tc>
          <w:tcPr>
            <w:tcW w:w="1170" w:type="dxa"/>
            <w:tcBorders>
              <w:top w:val="single" w:sz="4" w:space="0" w:color="auto"/>
              <w:left w:val="single" w:sz="4" w:space="0" w:color="auto"/>
              <w:bottom w:val="single" w:sz="4" w:space="0" w:color="auto"/>
              <w:right w:val="single" w:sz="4" w:space="0" w:color="auto"/>
            </w:tcBorders>
            <w:vAlign w:val="center"/>
            <w:hideMark/>
          </w:tcPr>
          <w:p w14:paraId="607DC4D2" w14:textId="77777777" w:rsidR="003547CB" w:rsidRPr="00FB1825" w:rsidRDefault="003547CB" w:rsidP="003547CB">
            <w:pPr>
              <w:spacing w:after="0" w:line="240" w:lineRule="auto"/>
              <w:jc w:val="center"/>
              <w:rPr>
                <w:rFonts w:eastAsia="Times New Roman"/>
                <w:b/>
                <w:bCs/>
                <w:kern w:val="0"/>
                <w:sz w:val="18"/>
                <w:szCs w:val="18"/>
                <w14:ligatures w14:val="none"/>
              </w:rPr>
            </w:pPr>
            <w:r w:rsidRPr="00FB1825">
              <w:rPr>
                <w:rFonts w:eastAsia="Times New Roman"/>
                <w:b/>
                <w:bCs/>
                <w:kern w:val="0"/>
                <w:sz w:val="18"/>
                <w:szCs w:val="18"/>
                <w14:ligatures w14:val="none"/>
              </w:rPr>
              <w:t>Treatment</w:t>
            </w:r>
          </w:p>
        </w:tc>
        <w:tc>
          <w:tcPr>
            <w:tcW w:w="1104" w:type="dxa"/>
            <w:tcBorders>
              <w:top w:val="single" w:sz="4" w:space="0" w:color="auto"/>
              <w:left w:val="nil"/>
              <w:bottom w:val="single" w:sz="4" w:space="0" w:color="auto"/>
              <w:right w:val="single" w:sz="4" w:space="0" w:color="auto"/>
            </w:tcBorders>
            <w:vAlign w:val="center"/>
            <w:hideMark/>
          </w:tcPr>
          <w:p w14:paraId="53F49856" w14:textId="77777777" w:rsidR="003547CB" w:rsidRPr="00FB1825" w:rsidRDefault="003547CB" w:rsidP="003547CB">
            <w:pPr>
              <w:spacing w:after="0" w:line="240" w:lineRule="auto"/>
              <w:jc w:val="center"/>
              <w:rPr>
                <w:rFonts w:eastAsia="Times New Roman"/>
                <w:b/>
                <w:bCs/>
                <w:kern w:val="0"/>
                <w:sz w:val="18"/>
                <w:szCs w:val="18"/>
                <w14:ligatures w14:val="none"/>
              </w:rPr>
            </w:pPr>
            <w:r w:rsidRPr="00FB1825">
              <w:rPr>
                <w:rFonts w:eastAsia="Times New Roman"/>
                <w:b/>
                <w:bCs/>
                <w:kern w:val="0"/>
                <w:sz w:val="18"/>
                <w:szCs w:val="18"/>
                <w14:ligatures w14:val="none"/>
              </w:rPr>
              <w:t>1</w:t>
            </w:r>
          </w:p>
        </w:tc>
        <w:tc>
          <w:tcPr>
            <w:tcW w:w="1123" w:type="dxa"/>
            <w:tcBorders>
              <w:top w:val="single" w:sz="4" w:space="0" w:color="auto"/>
              <w:left w:val="nil"/>
              <w:bottom w:val="single" w:sz="4" w:space="0" w:color="auto"/>
              <w:right w:val="single" w:sz="4" w:space="0" w:color="auto"/>
            </w:tcBorders>
            <w:vAlign w:val="center"/>
            <w:hideMark/>
          </w:tcPr>
          <w:p w14:paraId="6984F23B" w14:textId="77777777" w:rsidR="003547CB" w:rsidRPr="00FB1825" w:rsidRDefault="003547CB" w:rsidP="003547CB">
            <w:pPr>
              <w:spacing w:after="0" w:line="240" w:lineRule="auto"/>
              <w:jc w:val="center"/>
              <w:rPr>
                <w:rFonts w:eastAsia="Times New Roman"/>
                <w:b/>
                <w:bCs/>
                <w:kern w:val="0"/>
                <w:sz w:val="18"/>
                <w:szCs w:val="18"/>
                <w14:ligatures w14:val="none"/>
              </w:rPr>
            </w:pPr>
            <w:r w:rsidRPr="00FB1825">
              <w:rPr>
                <w:rFonts w:eastAsia="Times New Roman"/>
                <w:b/>
                <w:bCs/>
                <w:kern w:val="0"/>
                <w:sz w:val="18"/>
                <w:szCs w:val="18"/>
                <w14:ligatures w14:val="none"/>
              </w:rPr>
              <w:t>2</w:t>
            </w:r>
          </w:p>
        </w:tc>
        <w:tc>
          <w:tcPr>
            <w:tcW w:w="1122" w:type="dxa"/>
            <w:tcBorders>
              <w:top w:val="single" w:sz="4" w:space="0" w:color="auto"/>
              <w:left w:val="nil"/>
              <w:bottom w:val="single" w:sz="4" w:space="0" w:color="auto"/>
              <w:right w:val="single" w:sz="4" w:space="0" w:color="auto"/>
            </w:tcBorders>
            <w:vAlign w:val="center"/>
            <w:hideMark/>
          </w:tcPr>
          <w:p w14:paraId="2C4DBD37" w14:textId="77777777" w:rsidR="003547CB" w:rsidRPr="00FB1825" w:rsidRDefault="003547CB" w:rsidP="003547CB">
            <w:pPr>
              <w:spacing w:after="0" w:line="240" w:lineRule="auto"/>
              <w:jc w:val="center"/>
              <w:rPr>
                <w:rFonts w:eastAsia="Times New Roman"/>
                <w:b/>
                <w:bCs/>
                <w:kern w:val="0"/>
                <w:sz w:val="18"/>
                <w:szCs w:val="18"/>
                <w14:ligatures w14:val="none"/>
              </w:rPr>
            </w:pPr>
            <w:r w:rsidRPr="00FB1825">
              <w:rPr>
                <w:rFonts w:eastAsia="Times New Roman"/>
                <w:b/>
                <w:bCs/>
                <w:kern w:val="0"/>
                <w:sz w:val="18"/>
                <w:szCs w:val="18"/>
                <w14:ligatures w14:val="none"/>
              </w:rPr>
              <w:t>3</w:t>
            </w:r>
          </w:p>
        </w:tc>
        <w:tc>
          <w:tcPr>
            <w:tcW w:w="1123" w:type="dxa"/>
            <w:tcBorders>
              <w:top w:val="single" w:sz="4" w:space="0" w:color="auto"/>
              <w:left w:val="nil"/>
              <w:bottom w:val="single" w:sz="4" w:space="0" w:color="auto"/>
              <w:right w:val="single" w:sz="4" w:space="0" w:color="auto"/>
            </w:tcBorders>
            <w:vAlign w:val="center"/>
            <w:hideMark/>
          </w:tcPr>
          <w:p w14:paraId="3D60C384" w14:textId="77777777" w:rsidR="003547CB" w:rsidRPr="00FB1825" w:rsidRDefault="003547CB" w:rsidP="003547CB">
            <w:pPr>
              <w:spacing w:after="0" w:line="240" w:lineRule="auto"/>
              <w:jc w:val="center"/>
              <w:rPr>
                <w:rFonts w:eastAsia="Times New Roman"/>
                <w:b/>
                <w:bCs/>
                <w:kern w:val="0"/>
                <w:sz w:val="18"/>
                <w:szCs w:val="18"/>
                <w14:ligatures w14:val="none"/>
              </w:rPr>
            </w:pPr>
            <w:r w:rsidRPr="00FB1825">
              <w:rPr>
                <w:rFonts w:eastAsia="Times New Roman"/>
                <w:b/>
                <w:bCs/>
                <w:kern w:val="0"/>
                <w:sz w:val="18"/>
                <w:szCs w:val="18"/>
                <w14:ligatures w14:val="none"/>
              </w:rPr>
              <w:t>4</w:t>
            </w:r>
          </w:p>
        </w:tc>
        <w:tc>
          <w:tcPr>
            <w:tcW w:w="1122" w:type="dxa"/>
            <w:tcBorders>
              <w:top w:val="single" w:sz="4" w:space="0" w:color="auto"/>
              <w:left w:val="nil"/>
              <w:bottom w:val="single" w:sz="4" w:space="0" w:color="auto"/>
              <w:right w:val="single" w:sz="4" w:space="0" w:color="auto"/>
            </w:tcBorders>
            <w:vAlign w:val="center"/>
            <w:hideMark/>
          </w:tcPr>
          <w:p w14:paraId="4439854E" w14:textId="77777777" w:rsidR="003547CB" w:rsidRPr="00FB1825" w:rsidRDefault="003547CB" w:rsidP="003547CB">
            <w:pPr>
              <w:spacing w:after="0" w:line="240" w:lineRule="auto"/>
              <w:jc w:val="center"/>
              <w:rPr>
                <w:rFonts w:eastAsia="Times New Roman"/>
                <w:b/>
                <w:bCs/>
                <w:kern w:val="0"/>
                <w:sz w:val="18"/>
                <w:szCs w:val="18"/>
                <w14:ligatures w14:val="none"/>
              </w:rPr>
            </w:pPr>
            <w:r w:rsidRPr="00FB1825">
              <w:rPr>
                <w:rFonts w:eastAsia="Times New Roman"/>
                <w:b/>
                <w:bCs/>
                <w:kern w:val="0"/>
                <w:sz w:val="18"/>
                <w:szCs w:val="18"/>
                <w14:ligatures w14:val="none"/>
              </w:rPr>
              <w:t>5</w:t>
            </w:r>
          </w:p>
        </w:tc>
        <w:tc>
          <w:tcPr>
            <w:tcW w:w="1123" w:type="dxa"/>
            <w:tcBorders>
              <w:top w:val="single" w:sz="4" w:space="0" w:color="auto"/>
              <w:left w:val="nil"/>
              <w:bottom w:val="single" w:sz="4" w:space="0" w:color="auto"/>
              <w:right w:val="single" w:sz="4" w:space="0" w:color="auto"/>
            </w:tcBorders>
            <w:vAlign w:val="center"/>
            <w:hideMark/>
          </w:tcPr>
          <w:p w14:paraId="6DBBDFD1" w14:textId="77777777" w:rsidR="003547CB" w:rsidRPr="00FB1825" w:rsidRDefault="003547CB" w:rsidP="003547CB">
            <w:pPr>
              <w:spacing w:after="0" w:line="240" w:lineRule="auto"/>
              <w:jc w:val="center"/>
              <w:rPr>
                <w:rFonts w:eastAsia="Times New Roman"/>
                <w:b/>
                <w:bCs/>
                <w:kern w:val="0"/>
                <w:sz w:val="18"/>
                <w:szCs w:val="18"/>
                <w14:ligatures w14:val="none"/>
              </w:rPr>
            </w:pPr>
            <w:r w:rsidRPr="00FB1825">
              <w:rPr>
                <w:rFonts w:eastAsia="Times New Roman"/>
                <w:b/>
                <w:bCs/>
                <w:kern w:val="0"/>
                <w:sz w:val="18"/>
                <w:szCs w:val="18"/>
                <w14:ligatures w14:val="none"/>
              </w:rPr>
              <w:t>6</w:t>
            </w:r>
          </w:p>
        </w:tc>
        <w:tc>
          <w:tcPr>
            <w:tcW w:w="1122" w:type="dxa"/>
            <w:tcBorders>
              <w:top w:val="single" w:sz="4" w:space="0" w:color="auto"/>
              <w:left w:val="nil"/>
              <w:bottom w:val="single" w:sz="4" w:space="0" w:color="auto"/>
              <w:right w:val="single" w:sz="4" w:space="0" w:color="auto"/>
            </w:tcBorders>
            <w:vAlign w:val="center"/>
            <w:hideMark/>
          </w:tcPr>
          <w:p w14:paraId="5B865700" w14:textId="77777777" w:rsidR="003547CB" w:rsidRPr="00FB1825" w:rsidRDefault="003547CB" w:rsidP="003547CB">
            <w:pPr>
              <w:spacing w:after="0" w:line="240" w:lineRule="auto"/>
              <w:jc w:val="center"/>
              <w:rPr>
                <w:rFonts w:eastAsia="Times New Roman"/>
                <w:b/>
                <w:bCs/>
                <w:kern w:val="0"/>
                <w:sz w:val="18"/>
                <w:szCs w:val="18"/>
                <w14:ligatures w14:val="none"/>
              </w:rPr>
            </w:pPr>
            <w:r w:rsidRPr="00FB1825">
              <w:rPr>
                <w:rFonts w:eastAsia="Times New Roman"/>
                <w:b/>
                <w:bCs/>
                <w:kern w:val="0"/>
                <w:sz w:val="18"/>
                <w:szCs w:val="18"/>
                <w14:ligatures w14:val="none"/>
              </w:rPr>
              <w:t>7</w:t>
            </w:r>
          </w:p>
        </w:tc>
        <w:tc>
          <w:tcPr>
            <w:tcW w:w="1123" w:type="dxa"/>
            <w:tcBorders>
              <w:top w:val="single" w:sz="4" w:space="0" w:color="auto"/>
              <w:left w:val="nil"/>
              <w:bottom w:val="single" w:sz="4" w:space="0" w:color="auto"/>
              <w:right w:val="single" w:sz="4" w:space="0" w:color="auto"/>
            </w:tcBorders>
            <w:vAlign w:val="center"/>
            <w:hideMark/>
          </w:tcPr>
          <w:p w14:paraId="4BC4816D" w14:textId="77777777" w:rsidR="003547CB" w:rsidRPr="00FB1825" w:rsidRDefault="003547CB" w:rsidP="003547CB">
            <w:pPr>
              <w:spacing w:after="0" w:line="240" w:lineRule="auto"/>
              <w:jc w:val="center"/>
              <w:rPr>
                <w:rFonts w:eastAsia="Times New Roman"/>
                <w:b/>
                <w:bCs/>
                <w:kern w:val="0"/>
                <w:sz w:val="18"/>
                <w:szCs w:val="18"/>
                <w14:ligatures w14:val="none"/>
              </w:rPr>
            </w:pPr>
            <w:r w:rsidRPr="00FB1825">
              <w:rPr>
                <w:rFonts w:eastAsia="Times New Roman"/>
                <w:b/>
                <w:bCs/>
                <w:kern w:val="0"/>
                <w:sz w:val="18"/>
                <w:szCs w:val="18"/>
                <w14:ligatures w14:val="none"/>
              </w:rPr>
              <w:t>8</w:t>
            </w:r>
          </w:p>
        </w:tc>
        <w:tc>
          <w:tcPr>
            <w:tcW w:w="1122" w:type="dxa"/>
            <w:tcBorders>
              <w:top w:val="single" w:sz="4" w:space="0" w:color="auto"/>
              <w:left w:val="nil"/>
              <w:bottom w:val="single" w:sz="4" w:space="0" w:color="auto"/>
              <w:right w:val="single" w:sz="4" w:space="0" w:color="auto"/>
            </w:tcBorders>
            <w:vAlign w:val="center"/>
            <w:hideMark/>
          </w:tcPr>
          <w:p w14:paraId="4CA6180D" w14:textId="77777777" w:rsidR="003547CB" w:rsidRPr="00FB1825" w:rsidRDefault="003547CB" w:rsidP="003547CB">
            <w:pPr>
              <w:spacing w:after="0" w:line="240" w:lineRule="auto"/>
              <w:jc w:val="center"/>
              <w:rPr>
                <w:rFonts w:eastAsia="Times New Roman"/>
                <w:b/>
                <w:bCs/>
                <w:kern w:val="0"/>
                <w:sz w:val="18"/>
                <w:szCs w:val="18"/>
                <w14:ligatures w14:val="none"/>
              </w:rPr>
            </w:pPr>
            <w:r w:rsidRPr="00FB1825">
              <w:rPr>
                <w:rFonts w:eastAsia="Times New Roman"/>
                <w:b/>
                <w:bCs/>
                <w:kern w:val="0"/>
                <w:sz w:val="18"/>
                <w:szCs w:val="18"/>
                <w14:ligatures w14:val="none"/>
              </w:rPr>
              <w:t>9</w:t>
            </w:r>
          </w:p>
        </w:tc>
        <w:tc>
          <w:tcPr>
            <w:tcW w:w="1123" w:type="dxa"/>
            <w:tcBorders>
              <w:top w:val="single" w:sz="4" w:space="0" w:color="auto"/>
              <w:left w:val="nil"/>
              <w:bottom w:val="single" w:sz="4" w:space="0" w:color="auto"/>
              <w:right w:val="single" w:sz="4" w:space="0" w:color="auto"/>
            </w:tcBorders>
            <w:vAlign w:val="center"/>
            <w:hideMark/>
          </w:tcPr>
          <w:p w14:paraId="1AF58251" w14:textId="77777777" w:rsidR="003547CB" w:rsidRPr="00FB1825" w:rsidRDefault="003547CB" w:rsidP="003547CB">
            <w:pPr>
              <w:spacing w:after="0" w:line="240" w:lineRule="auto"/>
              <w:jc w:val="center"/>
              <w:rPr>
                <w:rFonts w:eastAsia="Times New Roman"/>
                <w:b/>
                <w:bCs/>
                <w:kern w:val="0"/>
                <w:sz w:val="18"/>
                <w:szCs w:val="18"/>
                <w14:ligatures w14:val="none"/>
              </w:rPr>
            </w:pPr>
            <w:r w:rsidRPr="00FB1825">
              <w:rPr>
                <w:rFonts w:eastAsia="Times New Roman"/>
                <w:b/>
                <w:bCs/>
                <w:kern w:val="0"/>
                <w:sz w:val="18"/>
                <w:szCs w:val="18"/>
                <w14:ligatures w14:val="none"/>
              </w:rPr>
              <w:t>10</w:t>
            </w:r>
          </w:p>
        </w:tc>
        <w:tc>
          <w:tcPr>
            <w:tcW w:w="1122" w:type="dxa"/>
            <w:tcBorders>
              <w:top w:val="single" w:sz="4" w:space="0" w:color="auto"/>
              <w:left w:val="nil"/>
              <w:bottom w:val="single" w:sz="4" w:space="0" w:color="auto"/>
              <w:right w:val="single" w:sz="4" w:space="0" w:color="auto"/>
            </w:tcBorders>
            <w:vAlign w:val="center"/>
            <w:hideMark/>
          </w:tcPr>
          <w:p w14:paraId="57951DDD" w14:textId="77777777" w:rsidR="003547CB" w:rsidRPr="00FB1825" w:rsidRDefault="003547CB" w:rsidP="003547CB">
            <w:pPr>
              <w:spacing w:after="0" w:line="240" w:lineRule="auto"/>
              <w:jc w:val="center"/>
              <w:rPr>
                <w:rFonts w:eastAsia="Times New Roman"/>
                <w:b/>
                <w:bCs/>
                <w:kern w:val="0"/>
                <w:sz w:val="18"/>
                <w:szCs w:val="18"/>
                <w14:ligatures w14:val="none"/>
              </w:rPr>
            </w:pPr>
            <w:r w:rsidRPr="00FB1825">
              <w:rPr>
                <w:rFonts w:eastAsia="Times New Roman"/>
                <w:b/>
                <w:bCs/>
                <w:kern w:val="0"/>
                <w:sz w:val="18"/>
                <w:szCs w:val="18"/>
                <w14:ligatures w14:val="none"/>
              </w:rPr>
              <w:t>11</w:t>
            </w:r>
          </w:p>
        </w:tc>
        <w:tc>
          <w:tcPr>
            <w:tcW w:w="1123" w:type="dxa"/>
            <w:tcBorders>
              <w:top w:val="single" w:sz="4" w:space="0" w:color="auto"/>
              <w:left w:val="nil"/>
              <w:bottom w:val="single" w:sz="4" w:space="0" w:color="auto"/>
              <w:right w:val="single" w:sz="4" w:space="0" w:color="auto"/>
            </w:tcBorders>
            <w:vAlign w:val="center"/>
            <w:hideMark/>
          </w:tcPr>
          <w:p w14:paraId="0EA78938" w14:textId="77777777" w:rsidR="003547CB" w:rsidRPr="00FB1825" w:rsidRDefault="003547CB" w:rsidP="003547CB">
            <w:pPr>
              <w:spacing w:after="0" w:line="240" w:lineRule="auto"/>
              <w:jc w:val="center"/>
              <w:rPr>
                <w:rFonts w:eastAsia="Times New Roman"/>
                <w:b/>
                <w:bCs/>
                <w:kern w:val="0"/>
                <w:sz w:val="18"/>
                <w:szCs w:val="18"/>
                <w14:ligatures w14:val="none"/>
              </w:rPr>
            </w:pPr>
            <w:r w:rsidRPr="00FB1825">
              <w:rPr>
                <w:rFonts w:eastAsia="Times New Roman"/>
                <w:b/>
                <w:bCs/>
                <w:kern w:val="0"/>
                <w:sz w:val="18"/>
                <w:szCs w:val="18"/>
                <w14:ligatures w14:val="none"/>
              </w:rPr>
              <w:t>12</w:t>
            </w:r>
          </w:p>
        </w:tc>
      </w:tr>
      <w:tr w:rsidR="003547CB" w:rsidRPr="00FB1825" w14:paraId="4867C587" w14:textId="77777777" w:rsidTr="2B298011">
        <w:trPr>
          <w:trHeight w:val="1290"/>
        </w:trPr>
        <w:tc>
          <w:tcPr>
            <w:tcW w:w="1170" w:type="dxa"/>
            <w:tcBorders>
              <w:top w:val="nil"/>
              <w:left w:val="single" w:sz="4" w:space="0" w:color="auto"/>
              <w:bottom w:val="single" w:sz="4" w:space="0" w:color="auto"/>
              <w:right w:val="single" w:sz="4" w:space="0" w:color="auto"/>
            </w:tcBorders>
            <w:vAlign w:val="center"/>
            <w:hideMark/>
          </w:tcPr>
          <w:p w14:paraId="7E423B30" w14:textId="77777777" w:rsidR="003547CB" w:rsidRPr="00FB1825" w:rsidRDefault="003547CB" w:rsidP="003547CB">
            <w:pPr>
              <w:spacing w:after="0" w:line="240" w:lineRule="auto"/>
              <w:jc w:val="center"/>
              <w:rPr>
                <w:rFonts w:eastAsia="Times New Roman"/>
                <w:kern w:val="0"/>
                <w:sz w:val="18"/>
                <w:szCs w:val="18"/>
                <w14:ligatures w14:val="none"/>
              </w:rPr>
            </w:pPr>
            <w:r w:rsidRPr="00FB1825">
              <w:rPr>
                <w:rFonts w:eastAsia="Times New Roman"/>
                <w:kern w:val="0"/>
                <w:sz w:val="18"/>
                <w:szCs w:val="18"/>
                <w14:ligatures w14:val="none"/>
              </w:rPr>
              <w:t>Description</w:t>
            </w:r>
          </w:p>
        </w:tc>
        <w:tc>
          <w:tcPr>
            <w:tcW w:w="1104" w:type="dxa"/>
            <w:tcBorders>
              <w:top w:val="nil"/>
              <w:left w:val="nil"/>
              <w:bottom w:val="single" w:sz="4" w:space="0" w:color="auto"/>
              <w:right w:val="single" w:sz="4" w:space="0" w:color="auto"/>
            </w:tcBorders>
            <w:vAlign w:val="center"/>
            <w:hideMark/>
          </w:tcPr>
          <w:p w14:paraId="4DE59720" w14:textId="77777777" w:rsidR="003547CB" w:rsidRPr="00FB1825" w:rsidRDefault="003547CB" w:rsidP="003547CB">
            <w:pPr>
              <w:spacing w:after="0" w:line="240" w:lineRule="auto"/>
              <w:jc w:val="center"/>
              <w:rPr>
                <w:rFonts w:eastAsia="Times New Roman"/>
                <w:kern w:val="0"/>
                <w:sz w:val="18"/>
                <w:szCs w:val="18"/>
                <w14:ligatures w14:val="none"/>
              </w:rPr>
            </w:pPr>
            <w:r w:rsidRPr="00FB1825">
              <w:rPr>
                <w:rFonts w:eastAsia="Times New Roman"/>
                <w:kern w:val="0"/>
                <w:sz w:val="18"/>
                <w:szCs w:val="18"/>
                <w14:ligatures w14:val="none"/>
              </w:rPr>
              <w:t>Baseline A: All corn, tilled, no CC</w:t>
            </w:r>
          </w:p>
        </w:tc>
        <w:tc>
          <w:tcPr>
            <w:tcW w:w="1123" w:type="dxa"/>
            <w:tcBorders>
              <w:top w:val="nil"/>
              <w:left w:val="nil"/>
              <w:bottom w:val="single" w:sz="4" w:space="0" w:color="auto"/>
              <w:right w:val="single" w:sz="4" w:space="0" w:color="auto"/>
            </w:tcBorders>
            <w:vAlign w:val="center"/>
            <w:hideMark/>
          </w:tcPr>
          <w:p w14:paraId="7BE375AC" w14:textId="273037EF" w:rsidR="003547CB" w:rsidRPr="00FB1825" w:rsidRDefault="003547CB" w:rsidP="003547CB">
            <w:pPr>
              <w:spacing w:after="0" w:line="240" w:lineRule="auto"/>
              <w:jc w:val="center"/>
              <w:rPr>
                <w:rFonts w:eastAsia="Times New Roman"/>
                <w:kern w:val="0"/>
                <w:sz w:val="18"/>
                <w:szCs w:val="18"/>
                <w14:ligatures w14:val="none"/>
              </w:rPr>
            </w:pPr>
            <w:r w:rsidRPr="00FB1825">
              <w:rPr>
                <w:rFonts w:eastAsia="Times New Roman"/>
                <w:kern w:val="0"/>
                <w:sz w:val="18"/>
                <w:szCs w:val="18"/>
                <w14:ligatures w14:val="none"/>
              </w:rPr>
              <w:t xml:space="preserve">Baseline A2:  </w:t>
            </w:r>
            <w:r w:rsidR="00992DEA">
              <w:rPr>
                <w:rFonts w:eastAsia="Times New Roman"/>
                <w:kern w:val="0"/>
                <w:sz w:val="18"/>
                <w:szCs w:val="18"/>
                <w14:ligatures w14:val="none"/>
              </w:rPr>
              <w:br/>
            </w:r>
            <w:r w:rsidRPr="00FB1825">
              <w:rPr>
                <w:rFonts w:eastAsia="Times New Roman"/>
                <w:kern w:val="0"/>
                <w:sz w:val="18"/>
                <w:szCs w:val="18"/>
                <w14:ligatures w14:val="none"/>
              </w:rPr>
              <w:t xml:space="preserve">All </w:t>
            </w:r>
            <w:proofErr w:type="gramStart"/>
            <w:r w:rsidRPr="00FB1825">
              <w:rPr>
                <w:rFonts w:eastAsia="Times New Roman"/>
                <w:kern w:val="0"/>
                <w:sz w:val="18"/>
                <w:szCs w:val="18"/>
                <w14:ligatures w14:val="none"/>
              </w:rPr>
              <w:t xml:space="preserve">corn,   </w:t>
            </w:r>
            <w:proofErr w:type="gramEnd"/>
            <w:r w:rsidRPr="00FB1825">
              <w:rPr>
                <w:rFonts w:eastAsia="Times New Roman"/>
                <w:kern w:val="0"/>
                <w:sz w:val="18"/>
                <w:szCs w:val="18"/>
                <w14:ligatures w14:val="none"/>
              </w:rPr>
              <w:t xml:space="preserve">    no-</w:t>
            </w:r>
            <w:proofErr w:type="gramStart"/>
            <w:r w:rsidRPr="00FB1825">
              <w:rPr>
                <w:rFonts w:eastAsia="Times New Roman"/>
                <w:kern w:val="0"/>
                <w:sz w:val="18"/>
                <w:szCs w:val="18"/>
                <w14:ligatures w14:val="none"/>
              </w:rPr>
              <w:t xml:space="preserve">till,   </w:t>
            </w:r>
            <w:proofErr w:type="gramEnd"/>
            <w:r w:rsidRPr="00FB1825">
              <w:rPr>
                <w:rFonts w:eastAsia="Times New Roman"/>
                <w:kern w:val="0"/>
                <w:sz w:val="18"/>
                <w:szCs w:val="18"/>
                <w14:ligatures w14:val="none"/>
              </w:rPr>
              <w:t xml:space="preserve">      no CC</w:t>
            </w:r>
          </w:p>
        </w:tc>
        <w:tc>
          <w:tcPr>
            <w:tcW w:w="1122" w:type="dxa"/>
            <w:tcBorders>
              <w:top w:val="nil"/>
              <w:left w:val="nil"/>
              <w:bottom w:val="single" w:sz="4" w:space="0" w:color="auto"/>
              <w:right w:val="single" w:sz="4" w:space="0" w:color="auto"/>
            </w:tcBorders>
            <w:vAlign w:val="center"/>
            <w:hideMark/>
          </w:tcPr>
          <w:p w14:paraId="60263986" w14:textId="77777777" w:rsidR="003547CB" w:rsidRPr="00FB1825" w:rsidRDefault="003547CB" w:rsidP="003547CB">
            <w:pPr>
              <w:spacing w:after="0" w:line="240" w:lineRule="auto"/>
              <w:jc w:val="center"/>
              <w:rPr>
                <w:rFonts w:eastAsia="Times New Roman"/>
                <w:kern w:val="0"/>
                <w:sz w:val="18"/>
                <w:szCs w:val="18"/>
                <w14:ligatures w14:val="none"/>
              </w:rPr>
            </w:pPr>
            <w:r w:rsidRPr="00FB1825">
              <w:rPr>
                <w:rFonts w:eastAsia="Times New Roman"/>
                <w:kern w:val="0"/>
                <w:sz w:val="18"/>
                <w:szCs w:val="18"/>
                <w14:ligatures w14:val="none"/>
              </w:rPr>
              <w:t xml:space="preserve">All corn, grass CC, High </w:t>
            </w:r>
            <w:proofErr w:type="gramStart"/>
            <w:r w:rsidRPr="00FB1825">
              <w:rPr>
                <w:rFonts w:eastAsia="Times New Roman"/>
                <w:kern w:val="0"/>
                <w:sz w:val="18"/>
                <w:szCs w:val="18"/>
                <w14:ligatures w14:val="none"/>
              </w:rPr>
              <w:t>C:N</w:t>
            </w:r>
            <w:proofErr w:type="gramEnd"/>
          </w:p>
        </w:tc>
        <w:tc>
          <w:tcPr>
            <w:tcW w:w="1123" w:type="dxa"/>
            <w:tcBorders>
              <w:top w:val="nil"/>
              <w:left w:val="nil"/>
              <w:bottom w:val="single" w:sz="4" w:space="0" w:color="auto"/>
              <w:right w:val="single" w:sz="4" w:space="0" w:color="auto"/>
            </w:tcBorders>
            <w:vAlign w:val="center"/>
            <w:hideMark/>
          </w:tcPr>
          <w:p w14:paraId="3579B534" w14:textId="77777777" w:rsidR="003547CB" w:rsidRPr="00FB1825" w:rsidRDefault="003547CB" w:rsidP="003547CB">
            <w:pPr>
              <w:spacing w:after="0" w:line="240" w:lineRule="auto"/>
              <w:jc w:val="center"/>
              <w:rPr>
                <w:rFonts w:eastAsia="Times New Roman"/>
                <w:kern w:val="0"/>
                <w:sz w:val="18"/>
                <w:szCs w:val="18"/>
                <w14:ligatures w14:val="none"/>
              </w:rPr>
            </w:pPr>
            <w:r w:rsidRPr="00FB1825">
              <w:rPr>
                <w:rFonts w:eastAsia="Times New Roman"/>
                <w:kern w:val="0"/>
                <w:sz w:val="18"/>
                <w:szCs w:val="18"/>
                <w14:ligatures w14:val="none"/>
              </w:rPr>
              <w:t xml:space="preserve">All corn, legume CC, Low </w:t>
            </w:r>
            <w:proofErr w:type="gramStart"/>
            <w:r w:rsidRPr="00FB1825">
              <w:rPr>
                <w:rFonts w:eastAsia="Times New Roman"/>
                <w:kern w:val="0"/>
                <w:sz w:val="18"/>
                <w:szCs w:val="18"/>
                <w14:ligatures w14:val="none"/>
              </w:rPr>
              <w:t>C:N</w:t>
            </w:r>
            <w:proofErr w:type="gramEnd"/>
          </w:p>
        </w:tc>
        <w:tc>
          <w:tcPr>
            <w:tcW w:w="1122" w:type="dxa"/>
            <w:tcBorders>
              <w:top w:val="nil"/>
              <w:left w:val="nil"/>
              <w:bottom w:val="single" w:sz="4" w:space="0" w:color="auto"/>
              <w:right w:val="single" w:sz="4" w:space="0" w:color="auto"/>
            </w:tcBorders>
            <w:vAlign w:val="center"/>
            <w:hideMark/>
          </w:tcPr>
          <w:p w14:paraId="19295878" w14:textId="77777777" w:rsidR="003547CB" w:rsidRPr="00FB1825" w:rsidRDefault="003547CB" w:rsidP="003547CB">
            <w:pPr>
              <w:spacing w:after="0" w:line="240" w:lineRule="auto"/>
              <w:jc w:val="center"/>
              <w:rPr>
                <w:rFonts w:eastAsia="Times New Roman"/>
                <w:kern w:val="0"/>
                <w:sz w:val="18"/>
                <w:szCs w:val="18"/>
                <w14:ligatures w14:val="none"/>
              </w:rPr>
            </w:pPr>
            <w:r w:rsidRPr="00FB1825">
              <w:rPr>
                <w:rFonts w:eastAsia="Times New Roman"/>
                <w:kern w:val="0"/>
                <w:sz w:val="18"/>
                <w:szCs w:val="18"/>
                <w14:ligatures w14:val="none"/>
              </w:rPr>
              <w:t>All corn, diverse CC, Mid-</w:t>
            </w:r>
            <w:proofErr w:type="gramStart"/>
            <w:r w:rsidRPr="00FB1825">
              <w:rPr>
                <w:rFonts w:eastAsia="Times New Roman"/>
                <w:kern w:val="0"/>
                <w:sz w:val="18"/>
                <w:szCs w:val="18"/>
                <w14:ligatures w14:val="none"/>
              </w:rPr>
              <w:t>C:N</w:t>
            </w:r>
            <w:proofErr w:type="gramEnd"/>
          </w:p>
        </w:tc>
        <w:tc>
          <w:tcPr>
            <w:tcW w:w="1123" w:type="dxa"/>
            <w:tcBorders>
              <w:top w:val="nil"/>
              <w:left w:val="nil"/>
              <w:bottom w:val="single" w:sz="4" w:space="0" w:color="auto"/>
              <w:right w:val="single" w:sz="4" w:space="0" w:color="auto"/>
            </w:tcBorders>
            <w:vAlign w:val="center"/>
            <w:hideMark/>
          </w:tcPr>
          <w:p w14:paraId="6233BF7F" w14:textId="77777777" w:rsidR="003547CB" w:rsidRPr="00FB1825" w:rsidRDefault="003547CB" w:rsidP="003547CB">
            <w:pPr>
              <w:spacing w:after="0" w:line="240" w:lineRule="auto"/>
              <w:jc w:val="center"/>
              <w:rPr>
                <w:rFonts w:eastAsia="Times New Roman"/>
                <w:kern w:val="0"/>
                <w:sz w:val="18"/>
                <w:szCs w:val="18"/>
                <w14:ligatures w14:val="none"/>
              </w:rPr>
            </w:pPr>
            <w:r w:rsidRPr="00FB1825">
              <w:rPr>
                <w:rFonts w:eastAsia="Times New Roman"/>
                <w:kern w:val="0"/>
                <w:sz w:val="18"/>
                <w:szCs w:val="18"/>
                <w14:ligatures w14:val="none"/>
              </w:rPr>
              <w:t>Baseline B: Corn/FSS</w:t>
            </w:r>
            <w:r w:rsidRPr="0060457D">
              <w:rPr>
                <w:rFonts w:eastAsia="Times New Roman"/>
                <w:kern w:val="0"/>
                <w:sz w:val="18"/>
                <w:szCs w:val="18"/>
                <w14:ligatures w14:val="none"/>
              </w:rPr>
              <w:t>B</w:t>
            </w:r>
            <w:r w:rsidRPr="00FB1825">
              <w:rPr>
                <w:rFonts w:eastAsia="Times New Roman"/>
                <w:kern w:val="0"/>
                <w:sz w:val="18"/>
                <w:szCs w:val="18"/>
                <w14:ligatures w14:val="none"/>
              </w:rPr>
              <w:t>, no CC</w:t>
            </w:r>
          </w:p>
        </w:tc>
        <w:tc>
          <w:tcPr>
            <w:tcW w:w="1122" w:type="dxa"/>
            <w:tcBorders>
              <w:top w:val="nil"/>
              <w:left w:val="nil"/>
              <w:bottom w:val="single" w:sz="4" w:space="0" w:color="auto"/>
              <w:right w:val="single" w:sz="4" w:space="0" w:color="auto"/>
            </w:tcBorders>
            <w:vAlign w:val="center"/>
            <w:hideMark/>
          </w:tcPr>
          <w:p w14:paraId="7646450C" w14:textId="77777777" w:rsidR="003547CB" w:rsidRPr="00FB1825" w:rsidRDefault="003547CB" w:rsidP="003547CB">
            <w:pPr>
              <w:spacing w:after="0" w:line="240" w:lineRule="auto"/>
              <w:jc w:val="center"/>
              <w:rPr>
                <w:rFonts w:eastAsia="Times New Roman"/>
                <w:kern w:val="0"/>
                <w:sz w:val="18"/>
                <w:szCs w:val="18"/>
                <w14:ligatures w14:val="none"/>
              </w:rPr>
            </w:pPr>
            <w:r w:rsidRPr="00FB1825">
              <w:rPr>
                <w:rFonts w:eastAsia="Times New Roman"/>
                <w:kern w:val="0"/>
                <w:sz w:val="18"/>
                <w:szCs w:val="18"/>
                <w14:ligatures w14:val="none"/>
              </w:rPr>
              <w:t>Vetch/</w:t>
            </w:r>
            <w:r w:rsidRPr="0060457D">
              <w:rPr>
                <w:rFonts w:eastAsia="Times New Roman"/>
                <w:kern w:val="0"/>
                <w:sz w:val="18"/>
                <w:szCs w:val="18"/>
                <w14:ligatures w14:val="none"/>
              </w:rPr>
              <w:br/>
            </w:r>
            <w:r w:rsidRPr="00FB1825">
              <w:rPr>
                <w:rFonts w:eastAsia="Times New Roman"/>
                <w:kern w:val="0"/>
                <w:sz w:val="18"/>
                <w:szCs w:val="18"/>
                <w14:ligatures w14:val="none"/>
              </w:rPr>
              <w:t>Corn, Rye/FSSB</w:t>
            </w:r>
          </w:p>
        </w:tc>
        <w:tc>
          <w:tcPr>
            <w:tcW w:w="1123" w:type="dxa"/>
            <w:tcBorders>
              <w:top w:val="nil"/>
              <w:left w:val="nil"/>
              <w:bottom w:val="single" w:sz="4" w:space="0" w:color="auto"/>
              <w:right w:val="single" w:sz="4" w:space="0" w:color="auto"/>
            </w:tcBorders>
            <w:vAlign w:val="center"/>
            <w:hideMark/>
          </w:tcPr>
          <w:p w14:paraId="00D3DC5E" w14:textId="77777777" w:rsidR="003547CB" w:rsidRPr="00FB1825" w:rsidRDefault="003547CB" w:rsidP="003547CB">
            <w:pPr>
              <w:spacing w:after="0" w:line="240" w:lineRule="auto"/>
              <w:jc w:val="center"/>
              <w:rPr>
                <w:rFonts w:eastAsia="Times New Roman"/>
                <w:kern w:val="0"/>
                <w:sz w:val="18"/>
                <w:szCs w:val="18"/>
                <w14:ligatures w14:val="none"/>
              </w:rPr>
            </w:pPr>
            <w:r w:rsidRPr="00FB1825">
              <w:rPr>
                <w:rFonts w:eastAsia="Times New Roman"/>
                <w:kern w:val="0"/>
                <w:sz w:val="18"/>
                <w:szCs w:val="18"/>
                <w14:ligatures w14:val="none"/>
              </w:rPr>
              <w:t xml:space="preserve">Baseline C: Corn/W/ DCSB, </w:t>
            </w:r>
            <w:r w:rsidRPr="0060457D">
              <w:rPr>
                <w:rFonts w:eastAsia="Times New Roman"/>
                <w:kern w:val="0"/>
                <w:sz w:val="18"/>
                <w:szCs w:val="18"/>
                <w14:ligatures w14:val="none"/>
              </w:rPr>
              <w:br/>
            </w:r>
            <w:r w:rsidRPr="00FB1825">
              <w:rPr>
                <w:rFonts w:eastAsia="Times New Roman"/>
                <w:kern w:val="0"/>
                <w:sz w:val="18"/>
                <w:szCs w:val="18"/>
                <w14:ligatures w14:val="none"/>
              </w:rPr>
              <w:t>no CC</w:t>
            </w:r>
          </w:p>
        </w:tc>
        <w:tc>
          <w:tcPr>
            <w:tcW w:w="1122" w:type="dxa"/>
            <w:tcBorders>
              <w:top w:val="nil"/>
              <w:left w:val="nil"/>
              <w:bottom w:val="single" w:sz="4" w:space="0" w:color="auto"/>
              <w:right w:val="single" w:sz="4" w:space="0" w:color="auto"/>
            </w:tcBorders>
            <w:vAlign w:val="center"/>
            <w:hideMark/>
          </w:tcPr>
          <w:p w14:paraId="5AB9B121" w14:textId="77777777" w:rsidR="003547CB" w:rsidRPr="00FB1825" w:rsidRDefault="003547CB" w:rsidP="003547CB">
            <w:pPr>
              <w:spacing w:after="0" w:line="240" w:lineRule="auto"/>
              <w:jc w:val="center"/>
              <w:rPr>
                <w:rFonts w:eastAsia="Times New Roman"/>
                <w:kern w:val="0"/>
                <w:sz w:val="18"/>
                <w:szCs w:val="18"/>
                <w14:ligatures w14:val="none"/>
              </w:rPr>
            </w:pPr>
            <w:r w:rsidRPr="00FB1825">
              <w:rPr>
                <w:rFonts w:eastAsia="Times New Roman"/>
                <w:kern w:val="0"/>
                <w:sz w:val="18"/>
                <w:szCs w:val="18"/>
                <w14:ligatures w14:val="none"/>
              </w:rPr>
              <w:t>Vetch/Corn/Wheat</w:t>
            </w:r>
            <w:r w:rsidRPr="0060457D">
              <w:rPr>
                <w:rFonts w:eastAsia="Times New Roman"/>
                <w:kern w:val="0"/>
                <w:sz w:val="18"/>
                <w:szCs w:val="18"/>
                <w14:ligatures w14:val="none"/>
              </w:rPr>
              <w:br/>
            </w:r>
            <w:r w:rsidRPr="00FB1825">
              <w:rPr>
                <w:rFonts w:eastAsia="Times New Roman"/>
                <w:kern w:val="0"/>
                <w:sz w:val="18"/>
                <w:szCs w:val="18"/>
                <w14:ligatures w14:val="none"/>
              </w:rPr>
              <w:t>/DCSB</w:t>
            </w:r>
          </w:p>
        </w:tc>
        <w:tc>
          <w:tcPr>
            <w:tcW w:w="1123" w:type="dxa"/>
            <w:tcBorders>
              <w:top w:val="nil"/>
              <w:left w:val="nil"/>
              <w:bottom w:val="single" w:sz="4" w:space="0" w:color="auto"/>
              <w:right w:val="single" w:sz="4" w:space="0" w:color="auto"/>
            </w:tcBorders>
            <w:vAlign w:val="center"/>
            <w:hideMark/>
          </w:tcPr>
          <w:p w14:paraId="20CD148F" w14:textId="77777777" w:rsidR="003547CB" w:rsidRPr="00FB1825" w:rsidRDefault="003547CB" w:rsidP="003547CB">
            <w:pPr>
              <w:spacing w:after="0" w:line="240" w:lineRule="auto"/>
              <w:jc w:val="center"/>
              <w:rPr>
                <w:rFonts w:eastAsia="Times New Roman"/>
                <w:kern w:val="0"/>
                <w:sz w:val="18"/>
                <w:szCs w:val="18"/>
                <w14:ligatures w14:val="none"/>
              </w:rPr>
            </w:pPr>
            <w:r w:rsidRPr="00FB1825">
              <w:rPr>
                <w:rFonts w:eastAsia="Times New Roman"/>
                <w:kern w:val="0"/>
                <w:sz w:val="18"/>
                <w:szCs w:val="18"/>
                <w14:ligatures w14:val="none"/>
              </w:rPr>
              <w:t xml:space="preserve">Low </w:t>
            </w:r>
            <w:proofErr w:type="gramStart"/>
            <w:r w:rsidRPr="00FB1825">
              <w:rPr>
                <w:rFonts w:eastAsia="Times New Roman"/>
                <w:kern w:val="0"/>
                <w:sz w:val="18"/>
                <w:szCs w:val="18"/>
                <w14:ligatures w14:val="none"/>
              </w:rPr>
              <w:t>C:N</w:t>
            </w:r>
            <w:proofErr w:type="gramEnd"/>
            <w:r w:rsidRPr="00FB1825">
              <w:rPr>
                <w:rFonts w:eastAsia="Times New Roman"/>
                <w:kern w:val="0"/>
                <w:sz w:val="18"/>
                <w:szCs w:val="18"/>
                <w14:ligatures w14:val="none"/>
              </w:rPr>
              <w:t xml:space="preserve"> Mix/Corn/ Wheat/</w:t>
            </w:r>
            <w:r w:rsidRPr="0060457D">
              <w:rPr>
                <w:rFonts w:eastAsia="Times New Roman"/>
                <w:kern w:val="0"/>
                <w:sz w:val="18"/>
                <w:szCs w:val="18"/>
                <w14:ligatures w14:val="none"/>
              </w:rPr>
              <w:br/>
            </w:r>
            <w:r w:rsidRPr="00FB1825">
              <w:rPr>
                <w:rFonts w:eastAsia="Times New Roman"/>
                <w:kern w:val="0"/>
                <w:sz w:val="18"/>
                <w:szCs w:val="18"/>
                <w14:ligatures w14:val="none"/>
              </w:rPr>
              <w:t>DCSB</w:t>
            </w:r>
          </w:p>
        </w:tc>
        <w:tc>
          <w:tcPr>
            <w:tcW w:w="1122" w:type="dxa"/>
            <w:tcBorders>
              <w:top w:val="nil"/>
              <w:left w:val="nil"/>
              <w:bottom w:val="single" w:sz="4" w:space="0" w:color="auto"/>
              <w:right w:val="single" w:sz="4" w:space="0" w:color="auto"/>
            </w:tcBorders>
            <w:vAlign w:val="center"/>
            <w:hideMark/>
          </w:tcPr>
          <w:p w14:paraId="769A8185" w14:textId="77777777" w:rsidR="003547CB" w:rsidRPr="00FB1825" w:rsidRDefault="003547CB" w:rsidP="003547CB">
            <w:pPr>
              <w:spacing w:after="0" w:line="240" w:lineRule="auto"/>
              <w:jc w:val="center"/>
              <w:rPr>
                <w:rFonts w:eastAsia="Times New Roman"/>
                <w:kern w:val="0"/>
                <w:sz w:val="18"/>
                <w:szCs w:val="18"/>
                <w14:ligatures w14:val="none"/>
              </w:rPr>
            </w:pPr>
            <w:r w:rsidRPr="00FB1825">
              <w:rPr>
                <w:rFonts w:eastAsia="Times New Roman"/>
                <w:kern w:val="0"/>
                <w:sz w:val="18"/>
                <w:szCs w:val="18"/>
                <w14:ligatures w14:val="none"/>
              </w:rPr>
              <w:t>Cover Crop Mixes, Corn/FSSB</w:t>
            </w:r>
          </w:p>
        </w:tc>
        <w:tc>
          <w:tcPr>
            <w:tcW w:w="1123" w:type="dxa"/>
            <w:tcBorders>
              <w:top w:val="nil"/>
              <w:left w:val="nil"/>
              <w:bottom w:val="single" w:sz="4" w:space="0" w:color="auto"/>
              <w:right w:val="single" w:sz="4" w:space="0" w:color="auto"/>
            </w:tcBorders>
            <w:vAlign w:val="center"/>
            <w:hideMark/>
          </w:tcPr>
          <w:p w14:paraId="2067C7C6" w14:textId="77777777" w:rsidR="003547CB" w:rsidRPr="00FB1825" w:rsidRDefault="003547CB" w:rsidP="003547CB">
            <w:pPr>
              <w:spacing w:after="0" w:line="240" w:lineRule="auto"/>
              <w:jc w:val="center"/>
              <w:rPr>
                <w:rFonts w:eastAsia="Times New Roman"/>
                <w:kern w:val="0"/>
                <w:sz w:val="18"/>
                <w:szCs w:val="18"/>
                <w14:ligatures w14:val="none"/>
              </w:rPr>
            </w:pPr>
            <w:r w:rsidRPr="00FB1825">
              <w:rPr>
                <w:rFonts w:eastAsia="Times New Roman"/>
                <w:kern w:val="0"/>
                <w:sz w:val="18"/>
                <w:szCs w:val="18"/>
                <w14:ligatures w14:val="none"/>
              </w:rPr>
              <w:t>VA DCR Cost Share, Cereal Rye Rotation</w:t>
            </w:r>
          </w:p>
        </w:tc>
      </w:tr>
      <w:tr w:rsidR="003547CB" w:rsidRPr="00FB1825" w14:paraId="71A70E9E" w14:textId="77777777" w:rsidTr="2B298011">
        <w:trPr>
          <w:trHeight w:val="900"/>
        </w:trPr>
        <w:tc>
          <w:tcPr>
            <w:tcW w:w="1170" w:type="dxa"/>
            <w:tcBorders>
              <w:top w:val="nil"/>
              <w:left w:val="single" w:sz="4" w:space="0" w:color="auto"/>
              <w:bottom w:val="single" w:sz="4" w:space="0" w:color="auto"/>
              <w:right w:val="single" w:sz="4" w:space="0" w:color="auto"/>
            </w:tcBorders>
            <w:vAlign w:val="center"/>
            <w:hideMark/>
          </w:tcPr>
          <w:p w14:paraId="5011BAA3"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Winter</w:t>
            </w:r>
            <w:r>
              <w:rPr>
                <w:rFonts w:eastAsia="Times New Roman"/>
                <w:kern w:val="0"/>
                <w:sz w:val="20"/>
                <w:szCs w:val="20"/>
                <w14:ligatures w14:val="none"/>
              </w:rPr>
              <w:t xml:space="preserve"> </w:t>
            </w:r>
            <w:r w:rsidRPr="00FB1825">
              <w:rPr>
                <w:rFonts w:eastAsia="Times New Roman"/>
                <w:kern w:val="0"/>
                <w:sz w:val="20"/>
                <w:szCs w:val="20"/>
                <w14:ligatures w14:val="none"/>
              </w:rPr>
              <w:t>1</w:t>
            </w:r>
          </w:p>
        </w:tc>
        <w:tc>
          <w:tcPr>
            <w:tcW w:w="1104" w:type="dxa"/>
            <w:tcBorders>
              <w:top w:val="nil"/>
              <w:left w:val="nil"/>
              <w:bottom w:val="single" w:sz="4" w:space="0" w:color="auto"/>
              <w:right w:val="single" w:sz="4" w:space="0" w:color="auto"/>
            </w:tcBorders>
            <w:vAlign w:val="center"/>
            <w:hideMark/>
          </w:tcPr>
          <w:p w14:paraId="5331DCF3"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Fallow</w:t>
            </w:r>
          </w:p>
        </w:tc>
        <w:tc>
          <w:tcPr>
            <w:tcW w:w="1123" w:type="dxa"/>
            <w:tcBorders>
              <w:top w:val="nil"/>
              <w:left w:val="nil"/>
              <w:bottom w:val="single" w:sz="4" w:space="0" w:color="auto"/>
              <w:right w:val="single" w:sz="4" w:space="0" w:color="auto"/>
            </w:tcBorders>
            <w:vAlign w:val="center"/>
            <w:hideMark/>
          </w:tcPr>
          <w:p w14:paraId="3AF63909"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Fallow</w:t>
            </w:r>
          </w:p>
        </w:tc>
        <w:tc>
          <w:tcPr>
            <w:tcW w:w="1122" w:type="dxa"/>
            <w:tcBorders>
              <w:top w:val="nil"/>
              <w:left w:val="nil"/>
              <w:bottom w:val="single" w:sz="4" w:space="0" w:color="auto"/>
              <w:right w:val="single" w:sz="4" w:space="0" w:color="auto"/>
            </w:tcBorders>
            <w:shd w:val="clear" w:color="auto" w:fill="92D050"/>
            <w:vAlign w:val="center"/>
            <w:hideMark/>
          </w:tcPr>
          <w:p w14:paraId="12F6D12F"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Rye</w:t>
            </w:r>
          </w:p>
        </w:tc>
        <w:tc>
          <w:tcPr>
            <w:tcW w:w="1123" w:type="dxa"/>
            <w:tcBorders>
              <w:top w:val="nil"/>
              <w:left w:val="nil"/>
              <w:bottom w:val="single" w:sz="4" w:space="0" w:color="auto"/>
              <w:right w:val="single" w:sz="4" w:space="0" w:color="auto"/>
            </w:tcBorders>
            <w:shd w:val="clear" w:color="auto" w:fill="92D050"/>
            <w:vAlign w:val="center"/>
            <w:hideMark/>
          </w:tcPr>
          <w:p w14:paraId="21C3B36B"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Vetch</w:t>
            </w:r>
          </w:p>
        </w:tc>
        <w:tc>
          <w:tcPr>
            <w:tcW w:w="1122" w:type="dxa"/>
            <w:tcBorders>
              <w:top w:val="nil"/>
              <w:left w:val="nil"/>
              <w:bottom w:val="single" w:sz="4" w:space="0" w:color="auto"/>
              <w:right w:val="single" w:sz="4" w:space="0" w:color="auto"/>
            </w:tcBorders>
            <w:shd w:val="clear" w:color="auto" w:fill="92D050"/>
            <w:vAlign w:val="center"/>
            <w:hideMark/>
          </w:tcPr>
          <w:p w14:paraId="6BC6E450"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9sp Mix</w:t>
            </w:r>
          </w:p>
        </w:tc>
        <w:tc>
          <w:tcPr>
            <w:tcW w:w="1123" w:type="dxa"/>
            <w:tcBorders>
              <w:top w:val="nil"/>
              <w:left w:val="nil"/>
              <w:bottom w:val="single" w:sz="4" w:space="0" w:color="auto"/>
              <w:right w:val="single" w:sz="4" w:space="0" w:color="auto"/>
            </w:tcBorders>
            <w:vAlign w:val="center"/>
            <w:hideMark/>
          </w:tcPr>
          <w:p w14:paraId="4831C61A"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Fallow</w:t>
            </w:r>
          </w:p>
        </w:tc>
        <w:tc>
          <w:tcPr>
            <w:tcW w:w="1122" w:type="dxa"/>
            <w:tcBorders>
              <w:top w:val="nil"/>
              <w:left w:val="nil"/>
              <w:bottom w:val="single" w:sz="4" w:space="0" w:color="auto"/>
              <w:right w:val="single" w:sz="4" w:space="0" w:color="auto"/>
            </w:tcBorders>
            <w:shd w:val="clear" w:color="auto" w:fill="92D050"/>
            <w:vAlign w:val="center"/>
            <w:hideMark/>
          </w:tcPr>
          <w:p w14:paraId="3889A2CC"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Vetch</w:t>
            </w:r>
          </w:p>
        </w:tc>
        <w:tc>
          <w:tcPr>
            <w:tcW w:w="1123" w:type="dxa"/>
            <w:tcBorders>
              <w:top w:val="nil"/>
              <w:left w:val="nil"/>
              <w:bottom w:val="single" w:sz="4" w:space="0" w:color="auto"/>
              <w:right w:val="single" w:sz="4" w:space="0" w:color="auto"/>
            </w:tcBorders>
            <w:vAlign w:val="center"/>
            <w:hideMark/>
          </w:tcPr>
          <w:p w14:paraId="13372D4D"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Fallow</w:t>
            </w:r>
          </w:p>
        </w:tc>
        <w:tc>
          <w:tcPr>
            <w:tcW w:w="1122" w:type="dxa"/>
            <w:tcBorders>
              <w:top w:val="nil"/>
              <w:left w:val="nil"/>
              <w:bottom w:val="single" w:sz="4" w:space="0" w:color="auto"/>
              <w:right w:val="single" w:sz="4" w:space="0" w:color="auto"/>
            </w:tcBorders>
            <w:shd w:val="clear" w:color="auto" w:fill="92D050"/>
            <w:vAlign w:val="center"/>
            <w:hideMark/>
          </w:tcPr>
          <w:p w14:paraId="46D1977F"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Vetch</w:t>
            </w:r>
          </w:p>
        </w:tc>
        <w:tc>
          <w:tcPr>
            <w:tcW w:w="1123" w:type="dxa"/>
            <w:tcBorders>
              <w:top w:val="nil"/>
              <w:left w:val="nil"/>
              <w:bottom w:val="single" w:sz="4" w:space="0" w:color="auto"/>
              <w:right w:val="single" w:sz="4" w:space="0" w:color="auto"/>
            </w:tcBorders>
            <w:shd w:val="clear" w:color="auto" w:fill="92D050"/>
            <w:vAlign w:val="center"/>
            <w:hideMark/>
          </w:tcPr>
          <w:p w14:paraId="71ADC9A3"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High N Fixer 2 Mix</w:t>
            </w:r>
          </w:p>
        </w:tc>
        <w:tc>
          <w:tcPr>
            <w:tcW w:w="1122" w:type="dxa"/>
            <w:tcBorders>
              <w:top w:val="nil"/>
              <w:left w:val="nil"/>
              <w:bottom w:val="single" w:sz="4" w:space="0" w:color="auto"/>
              <w:right w:val="single" w:sz="4" w:space="0" w:color="auto"/>
            </w:tcBorders>
            <w:shd w:val="clear" w:color="auto" w:fill="92D050"/>
            <w:vAlign w:val="center"/>
            <w:hideMark/>
          </w:tcPr>
          <w:p w14:paraId="331D5EA3"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N Cycler 2 Mix</w:t>
            </w:r>
          </w:p>
        </w:tc>
        <w:tc>
          <w:tcPr>
            <w:tcW w:w="1123" w:type="dxa"/>
            <w:tcBorders>
              <w:top w:val="nil"/>
              <w:left w:val="nil"/>
              <w:bottom w:val="single" w:sz="4" w:space="0" w:color="auto"/>
              <w:right w:val="single" w:sz="4" w:space="0" w:color="auto"/>
            </w:tcBorders>
            <w:shd w:val="clear" w:color="auto" w:fill="92D050"/>
            <w:vAlign w:val="center"/>
            <w:hideMark/>
          </w:tcPr>
          <w:p w14:paraId="08C466C3"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Rye</w:t>
            </w:r>
          </w:p>
        </w:tc>
      </w:tr>
      <w:tr w:rsidR="003547CB" w:rsidRPr="00FB1825" w14:paraId="4F9E5780" w14:textId="77777777" w:rsidTr="2B298011">
        <w:trPr>
          <w:trHeight w:val="900"/>
        </w:trPr>
        <w:tc>
          <w:tcPr>
            <w:tcW w:w="1170" w:type="dxa"/>
            <w:tcBorders>
              <w:top w:val="nil"/>
              <w:left w:val="single" w:sz="4" w:space="0" w:color="auto"/>
              <w:bottom w:val="single" w:sz="4" w:space="0" w:color="auto"/>
              <w:right w:val="single" w:sz="4" w:space="0" w:color="auto"/>
            </w:tcBorders>
            <w:vAlign w:val="center"/>
            <w:hideMark/>
          </w:tcPr>
          <w:p w14:paraId="30E8C40D" w14:textId="77777777" w:rsidR="003547CB"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 xml:space="preserve">Summer 1 </w:t>
            </w:r>
          </w:p>
          <w:p w14:paraId="6CB5FBEA" w14:textId="77777777" w:rsidR="003547CB" w:rsidRPr="00FB1825" w:rsidRDefault="003547CB" w:rsidP="003547CB">
            <w:pPr>
              <w:spacing w:after="0" w:line="240" w:lineRule="auto"/>
              <w:jc w:val="center"/>
              <w:rPr>
                <w:rFonts w:eastAsia="Times New Roman"/>
                <w:kern w:val="0"/>
                <w:sz w:val="20"/>
                <w:szCs w:val="20"/>
                <w14:ligatures w14:val="none"/>
              </w:rPr>
            </w:pPr>
            <w:r w:rsidRPr="009271DD">
              <w:rPr>
                <w:rFonts w:eastAsia="Times New Roman"/>
                <w:kern w:val="0"/>
                <w:sz w:val="18"/>
                <w:szCs w:val="18"/>
                <w14:ligatures w14:val="none"/>
              </w:rPr>
              <w:t>(2023/2025)</w:t>
            </w:r>
            <w:r w:rsidRPr="00FB1825">
              <w:rPr>
                <w:rFonts w:eastAsia="Times New Roman"/>
                <w:kern w:val="0"/>
                <w:sz w:val="18"/>
                <w:szCs w:val="18"/>
                <w14:ligatures w14:val="none"/>
              </w:rPr>
              <w:t xml:space="preserve">          </w:t>
            </w:r>
          </w:p>
        </w:tc>
        <w:tc>
          <w:tcPr>
            <w:tcW w:w="1104" w:type="dxa"/>
            <w:tcBorders>
              <w:top w:val="nil"/>
              <w:left w:val="nil"/>
              <w:bottom w:val="single" w:sz="4" w:space="0" w:color="auto"/>
              <w:right w:val="single" w:sz="4" w:space="0" w:color="auto"/>
            </w:tcBorders>
            <w:shd w:val="clear" w:color="auto" w:fill="FFFF00"/>
            <w:vAlign w:val="center"/>
            <w:hideMark/>
          </w:tcPr>
          <w:p w14:paraId="1C8E2E01"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Corn (tilled)</w:t>
            </w:r>
          </w:p>
        </w:tc>
        <w:tc>
          <w:tcPr>
            <w:tcW w:w="1123" w:type="dxa"/>
            <w:tcBorders>
              <w:top w:val="nil"/>
              <w:left w:val="nil"/>
              <w:bottom w:val="single" w:sz="4" w:space="0" w:color="auto"/>
              <w:right w:val="single" w:sz="4" w:space="0" w:color="auto"/>
            </w:tcBorders>
            <w:shd w:val="clear" w:color="auto" w:fill="FFFF00"/>
            <w:vAlign w:val="center"/>
            <w:hideMark/>
          </w:tcPr>
          <w:p w14:paraId="1587A8B8"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Corn</w:t>
            </w:r>
          </w:p>
        </w:tc>
        <w:tc>
          <w:tcPr>
            <w:tcW w:w="1122" w:type="dxa"/>
            <w:tcBorders>
              <w:top w:val="nil"/>
              <w:left w:val="nil"/>
              <w:bottom w:val="single" w:sz="4" w:space="0" w:color="auto"/>
              <w:right w:val="single" w:sz="4" w:space="0" w:color="auto"/>
            </w:tcBorders>
            <w:shd w:val="clear" w:color="auto" w:fill="FFFF00"/>
            <w:vAlign w:val="center"/>
            <w:hideMark/>
          </w:tcPr>
          <w:p w14:paraId="106051D8"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Corn</w:t>
            </w:r>
          </w:p>
        </w:tc>
        <w:tc>
          <w:tcPr>
            <w:tcW w:w="1123" w:type="dxa"/>
            <w:tcBorders>
              <w:top w:val="nil"/>
              <w:left w:val="nil"/>
              <w:bottom w:val="single" w:sz="4" w:space="0" w:color="auto"/>
              <w:right w:val="single" w:sz="4" w:space="0" w:color="auto"/>
            </w:tcBorders>
            <w:shd w:val="clear" w:color="auto" w:fill="FFFF00"/>
            <w:vAlign w:val="center"/>
            <w:hideMark/>
          </w:tcPr>
          <w:p w14:paraId="5A308B62"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Corn</w:t>
            </w:r>
          </w:p>
        </w:tc>
        <w:tc>
          <w:tcPr>
            <w:tcW w:w="1122" w:type="dxa"/>
            <w:tcBorders>
              <w:top w:val="nil"/>
              <w:left w:val="nil"/>
              <w:bottom w:val="single" w:sz="4" w:space="0" w:color="auto"/>
              <w:right w:val="single" w:sz="4" w:space="0" w:color="auto"/>
            </w:tcBorders>
            <w:shd w:val="clear" w:color="auto" w:fill="FFFF00"/>
            <w:vAlign w:val="center"/>
            <w:hideMark/>
          </w:tcPr>
          <w:p w14:paraId="1360061F"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Corn</w:t>
            </w:r>
          </w:p>
        </w:tc>
        <w:tc>
          <w:tcPr>
            <w:tcW w:w="1123" w:type="dxa"/>
            <w:tcBorders>
              <w:top w:val="nil"/>
              <w:left w:val="nil"/>
              <w:bottom w:val="single" w:sz="4" w:space="0" w:color="auto"/>
              <w:right w:val="single" w:sz="4" w:space="0" w:color="auto"/>
            </w:tcBorders>
            <w:shd w:val="clear" w:color="auto" w:fill="FFFF00"/>
            <w:vAlign w:val="center"/>
            <w:hideMark/>
          </w:tcPr>
          <w:p w14:paraId="65D78CBB"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Corn</w:t>
            </w:r>
          </w:p>
        </w:tc>
        <w:tc>
          <w:tcPr>
            <w:tcW w:w="1122" w:type="dxa"/>
            <w:tcBorders>
              <w:top w:val="nil"/>
              <w:left w:val="nil"/>
              <w:bottom w:val="single" w:sz="4" w:space="0" w:color="auto"/>
              <w:right w:val="single" w:sz="4" w:space="0" w:color="auto"/>
            </w:tcBorders>
            <w:shd w:val="clear" w:color="auto" w:fill="FFFF00"/>
            <w:vAlign w:val="center"/>
            <w:hideMark/>
          </w:tcPr>
          <w:p w14:paraId="193EC7FD"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Corn</w:t>
            </w:r>
          </w:p>
        </w:tc>
        <w:tc>
          <w:tcPr>
            <w:tcW w:w="1123" w:type="dxa"/>
            <w:tcBorders>
              <w:top w:val="nil"/>
              <w:left w:val="nil"/>
              <w:bottom w:val="single" w:sz="4" w:space="0" w:color="auto"/>
              <w:right w:val="single" w:sz="4" w:space="0" w:color="auto"/>
            </w:tcBorders>
            <w:shd w:val="clear" w:color="auto" w:fill="FFFF00"/>
            <w:vAlign w:val="center"/>
            <w:hideMark/>
          </w:tcPr>
          <w:p w14:paraId="188AF786"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Corn</w:t>
            </w:r>
          </w:p>
        </w:tc>
        <w:tc>
          <w:tcPr>
            <w:tcW w:w="1122" w:type="dxa"/>
            <w:tcBorders>
              <w:top w:val="nil"/>
              <w:left w:val="nil"/>
              <w:bottom w:val="single" w:sz="4" w:space="0" w:color="auto"/>
              <w:right w:val="single" w:sz="4" w:space="0" w:color="auto"/>
            </w:tcBorders>
            <w:shd w:val="clear" w:color="auto" w:fill="FFFF00"/>
            <w:vAlign w:val="center"/>
            <w:hideMark/>
          </w:tcPr>
          <w:p w14:paraId="26469584"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Corn</w:t>
            </w:r>
          </w:p>
        </w:tc>
        <w:tc>
          <w:tcPr>
            <w:tcW w:w="1123" w:type="dxa"/>
            <w:tcBorders>
              <w:top w:val="nil"/>
              <w:left w:val="nil"/>
              <w:bottom w:val="single" w:sz="4" w:space="0" w:color="auto"/>
              <w:right w:val="single" w:sz="4" w:space="0" w:color="auto"/>
            </w:tcBorders>
            <w:shd w:val="clear" w:color="auto" w:fill="FFFF00"/>
            <w:vAlign w:val="center"/>
            <w:hideMark/>
          </w:tcPr>
          <w:p w14:paraId="7CE2A784"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Corn</w:t>
            </w:r>
          </w:p>
        </w:tc>
        <w:tc>
          <w:tcPr>
            <w:tcW w:w="1122" w:type="dxa"/>
            <w:tcBorders>
              <w:top w:val="nil"/>
              <w:left w:val="nil"/>
              <w:bottom w:val="single" w:sz="4" w:space="0" w:color="auto"/>
              <w:right w:val="single" w:sz="4" w:space="0" w:color="auto"/>
            </w:tcBorders>
            <w:shd w:val="clear" w:color="auto" w:fill="FFFF00"/>
            <w:vAlign w:val="center"/>
            <w:hideMark/>
          </w:tcPr>
          <w:p w14:paraId="1E41667F"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Corn</w:t>
            </w:r>
          </w:p>
        </w:tc>
        <w:tc>
          <w:tcPr>
            <w:tcW w:w="1123" w:type="dxa"/>
            <w:tcBorders>
              <w:top w:val="nil"/>
              <w:left w:val="nil"/>
              <w:bottom w:val="single" w:sz="4" w:space="0" w:color="auto"/>
              <w:right w:val="single" w:sz="4" w:space="0" w:color="auto"/>
            </w:tcBorders>
            <w:shd w:val="clear" w:color="auto" w:fill="FFFF00"/>
            <w:vAlign w:val="center"/>
            <w:hideMark/>
          </w:tcPr>
          <w:p w14:paraId="4E05CD35" w14:textId="34C23A5C" w:rsidR="003547CB" w:rsidRPr="00FB1825" w:rsidRDefault="003547CB" w:rsidP="003547CB">
            <w:pPr>
              <w:spacing w:after="0" w:line="240" w:lineRule="auto"/>
              <w:jc w:val="center"/>
              <w:rPr>
                <w:rFonts w:eastAsia="Times New Roman"/>
                <w:kern w:val="0"/>
                <w:sz w:val="20"/>
                <w:szCs w:val="20"/>
                <w14:ligatures w14:val="none"/>
              </w:rPr>
            </w:pPr>
            <w:proofErr w:type="spellStart"/>
            <w:r w:rsidRPr="00FB1825">
              <w:rPr>
                <w:rFonts w:eastAsia="Times New Roman"/>
                <w:kern w:val="0"/>
                <w:sz w:val="20"/>
                <w:szCs w:val="20"/>
                <w14:ligatures w14:val="none"/>
              </w:rPr>
              <w:t>Corn</w:t>
            </w:r>
            <w:r w:rsidR="32F2FC92" w:rsidRPr="00FB1825">
              <w:rPr>
                <w:rFonts w:eastAsia="Times New Roman"/>
                <w:kern w:val="0"/>
                <w:sz w:val="20"/>
                <w:szCs w:val="20"/>
                <w14:ligatures w14:val="none"/>
              </w:rPr>
              <w:t>So</w:t>
            </w:r>
            <w:proofErr w:type="spellEnd"/>
          </w:p>
        </w:tc>
      </w:tr>
      <w:tr w:rsidR="003547CB" w:rsidRPr="00FB1825" w14:paraId="2E785D4B" w14:textId="77777777" w:rsidTr="2B298011">
        <w:trPr>
          <w:trHeight w:val="900"/>
        </w:trPr>
        <w:tc>
          <w:tcPr>
            <w:tcW w:w="1170" w:type="dxa"/>
            <w:tcBorders>
              <w:top w:val="nil"/>
              <w:left w:val="single" w:sz="4" w:space="0" w:color="auto"/>
              <w:bottom w:val="single" w:sz="4" w:space="0" w:color="auto"/>
              <w:right w:val="single" w:sz="4" w:space="0" w:color="auto"/>
            </w:tcBorders>
            <w:vAlign w:val="center"/>
            <w:hideMark/>
          </w:tcPr>
          <w:p w14:paraId="088F9CE6"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Winter</w:t>
            </w:r>
            <w:r>
              <w:rPr>
                <w:rFonts w:eastAsia="Times New Roman"/>
                <w:kern w:val="0"/>
                <w:sz w:val="20"/>
                <w:szCs w:val="20"/>
                <w14:ligatures w14:val="none"/>
              </w:rPr>
              <w:t xml:space="preserve"> </w:t>
            </w:r>
            <w:r w:rsidRPr="00FB1825">
              <w:rPr>
                <w:rFonts w:eastAsia="Times New Roman"/>
                <w:kern w:val="0"/>
                <w:sz w:val="20"/>
                <w:szCs w:val="20"/>
                <w14:ligatures w14:val="none"/>
              </w:rPr>
              <w:t>2</w:t>
            </w:r>
          </w:p>
        </w:tc>
        <w:tc>
          <w:tcPr>
            <w:tcW w:w="1104" w:type="dxa"/>
            <w:tcBorders>
              <w:top w:val="nil"/>
              <w:left w:val="nil"/>
              <w:bottom w:val="single" w:sz="4" w:space="0" w:color="auto"/>
              <w:right w:val="single" w:sz="4" w:space="0" w:color="auto"/>
            </w:tcBorders>
            <w:vAlign w:val="center"/>
            <w:hideMark/>
          </w:tcPr>
          <w:p w14:paraId="0882DD67"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Fallow</w:t>
            </w:r>
          </w:p>
        </w:tc>
        <w:tc>
          <w:tcPr>
            <w:tcW w:w="1123" w:type="dxa"/>
            <w:tcBorders>
              <w:top w:val="nil"/>
              <w:left w:val="nil"/>
              <w:bottom w:val="single" w:sz="4" w:space="0" w:color="auto"/>
              <w:right w:val="single" w:sz="4" w:space="0" w:color="auto"/>
            </w:tcBorders>
            <w:vAlign w:val="center"/>
            <w:hideMark/>
          </w:tcPr>
          <w:p w14:paraId="1F747496"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Fallow</w:t>
            </w:r>
          </w:p>
        </w:tc>
        <w:tc>
          <w:tcPr>
            <w:tcW w:w="1122" w:type="dxa"/>
            <w:tcBorders>
              <w:top w:val="nil"/>
              <w:left w:val="nil"/>
              <w:bottom w:val="single" w:sz="4" w:space="0" w:color="auto"/>
              <w:right w:val="single" w:sz="4" w:space="0" w:color="auto"/>
            </w:tcBorders>
            <w:shd w:val="clear" w:color="auto" w:fill="92D050"/>
            <w:vAlign w:val="center"/>
            <w:hideMark/>
          </w:tcPr>
          <w:p w14:paraId="51A972DC"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Rye</w:t>
            </w:r>
          </w:p>
        </w:tc>
        <w:tc>
          <w:tcPr>
            <w:tcW w:w="1123" w:type="dxa"/>
            <w:tcBorders>
              <w:top w:val="nil"/>
              <w:left w:val="nil"/>
              <w:bottom w:val="single" w:sz="4" w:space="0" w:color="auto"/>
              <w:right w:val="single" w:sz="4" w:space="0" w:color="auto"/>
            </w:tcBorders>
            <w:shd w:val="clear" w:color="auto" w:fill="92D050"/>
            <w:vAlign w:val="center"/>
            <w:hideMark/>
          </w:tcPr>
          <w:p w14:paraId="6CA84FFD"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Vetch</w:t>
            </w:r>
          </w:p>
        </w:tc>
        <w:tc>
          <w:tcPr>
            <w:tcW w:w="1122" w:type="dxa"/>
            <w:tcBorders>
              <w:top w:val="nil"/>
              <w:left w:val="nil"/>
              <w:bottom w:val="single" w:sz="4" w:space="0" w:color="auto"/>
              <w:right w:val="single" w:sz="4" w:space="0" w:color="auto"/>
            </w:tcBorders>
            <w:shd w:val="clear" w:color="auto" w:fill="92D050"/>
            <w:vAlign w:val="center"/>
            <w:hideMark/>
          </w:tcPr>
          <w:p w14:paraId="10119699"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9sp Mix</w:t>
            </w:r>
          </w:p>
        </w:tc>
        <w:tc>
          <w:tcPr>
            <w:tcW w:w="1123" w:type="dxa"/>
            <w:tcBorders>
              <w:top w:val="nil"/>
              <w:left w:val="nil"/>
              <w:bottom w:val="single" w:sz="4" w:space="0" w:color="auto"/>
              <w:right w:val="single" w:sz="4" w:space="0" w:color="auto"/>
            </w:tcBorders>
            <w:vAlign w:val="center"/>
            <w:hideMark/>
          </w:tcPr>
          <w:p w14:paraId="0DCB1E76"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Fallow</w:t>
            </w:r>
          </w:p>
        </w:tc>
        <w:tc>
          <w:tcPr>
            <w:tcW w:w="1122" w:type="dxa"/>
            <w:tcBorders>
              <w:top w:val="nil"/>
              <w:left w:val="nil"/>
              <w:bottom w:val="single" w:sz="4" w:space="0" w:color="auto"/>
              <w:right w:val="single" w:sz="4" w:space="0" w:color="auto"/>
            </w:tcBorders>
            <w:shd w:val="clear" w:color="auto" w:fill="92D050"/>
            <w:vAlign w:val="center"/>
            <w:hideMark/>
          </w:tcPr>
          <w:p w14:paraId="445C5528"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Rye</w:t>
            </w:r>
          </w:p>
        </w:tc>
        <w:tc>
          <w:tcPr>
            <w:tcW w:w="1123" w:type="dxa"/>
            <w:tcBorders>
              <w:top w:val="nil"/>
              <w:left w:val="nil"/>
              <w:bottom w:val="single" w:sz="4" w:space="0" w:color="auto"/>
              <w:right w:val="single" w:sz="4" w:space="0" w:color="auto"/>
            </w:tcBorders>
            <w:shd w:val="clear" w:color="auto" w:fill="E36C0A"/>
            <w:vAlign w:val="center"/>
            <w:hideMark/>
          </w:tcPr>
          <w:p w14:paraId="253BB387"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Wheat</w:t>
            </w:r>
          </w:p>
        </w:tc>
        <w:tc>
          <w:tcPr>
            <w:tcW w:w="1122" w:type="dxa"/>
            <w:tcBorders>
              <w:top w:val="nil"/>
              <w:left w:val="nil"/>
              <w:bottom w:val="single" w:sz="4" w:space="0" w:color="auto"/>
              <w:right w:val="single" w:sz="4" w:space="0" w:color="auto"/>
            </w:tcBorders>
            <w:shd w:val="clear" w:color="auto" w:fill="E36C0A"/>
            <w:vAlign w:val="center"/>
            <w:hideMark/>
          </w:tcPr>
          <w:p w14:paraId="7E630D44"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Wheat</w:t>
            </w:r>
          </w:p>
        </w:tc>
        <w:tc>
          <w:tcPr>
            <w:tcW w:w="1123" w:type="dxa"/>
            <w:tcBorders>
              <w:top w:val="nil"/>
              <w:left w:val="nil"/>
              <w:bottom w:val="single" w:sz="4" w:space="0" w:color="auto"/>
              <w:right w:val="single" w:sz="4" w:space="0" w:color="auto"/>
            </w:tcBorders>
            <w:shd w:val="clear" w:color="auto" w:fill="E36C0A"/>
            <w:vAlign w:val="center"/>
            <w:hideMark/>
          </w:tcPr>
          <w:p w14:paraId="3900F7FE"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Wheat</w:t>
            </w:r>
          </w:p>
        </w:tc>
        <w:tc>
          <w:tcPr>
            <w:tcW w:w="1122" w:type="dxa"/>
            <w:tcBorders>
              <w:top w:val="nil"/>
              <w:left w:val="nil"/>
              <w:bottom w:val="single" w:sz="4" w:space="0" w:color="auto"/>
              <w:right w:val="single" w:sz="4" w:space="0" w:color="auto"/>
            </w:tcBorders>
            <w:shd w:val="clear" w:color="auto" w:fill="92D050"/>
            <w:vAlign w:val="center"/>
            <w:hideMark/>
          </w:tcPr>
          <w:p w14:paraId="7536A2B6"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Residue Maker 2 Mix</w:t>
            </w:r>
          </w:p>
        </w:tc>
        <w:tc>
          <w:tcPr>
            <w:tcW w:w="1123" w:type="dxa"/>
            <w:tcBorders>
              <w:top w:val="nil"/>
              <w:left w:val="nil"/>
              <w:bottom w:val="single" w:sz="4" w:space="0" w:color="auto"/>
              <w:right w:val="single" w:sz="4" w:space="0" w:color="auto"/>
            </w:tcBorders>
            <w:shd w:val="clear" w:color="auto" w:fill="92D050"/>
            <w:vAlign w:val="center"/>
            <w:hideMark/>
          </w:tcPr>
          <w:p w14:paraId="4C0D1F58"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Rye</w:t>
            </w:r>
          </w:p>
        </w:tc>
      </w:tr>
      <w:tr w:rsidR="003547CB" w:rsidRPr="00FB1825" w14:paraId="4DD643A5" w14:textId="77777777" w:rsidTr="2B298011">
        <w:trPr>
          <w:trHeight w:val="900"/>
        </w:trPr>
        <w:tc>
          <w:tcPr>
            <w:tcW w:w="1170" w:type="dxa"/>
            <w:tcBorders>
              <w:top w:val="nil"/>
              <w:left w:val="single" w:sz="4" w:space="0" w:color="auto"/>
              <w:bottom w:val="single" w:sz="4" w:space="0" w:color="auto"/>
              <w:right w:val="single" w:sz="4" w:space="0" w:color="auto"/>
            </w:tcBorders>
            <w:vAlign w:val="center"/>
            <w:hideMark/>
          </w:tcPr>
          <w:p w14:paraId="5A9FD66B"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 xml:space="preserve">Summer 2 </w:t>
            </w:r>
            <w:r w:rsidRPr="009271DD">
              <w:rPr>
                <w:rFonts w:eastAsia="Times New Roman"/>
                <w:kern w:val="0"/>
                <w:sz w:val="18"/>
                <w:szCs w:val="18"/>
                <w14:ligatures w14:val="none"/>
              </w:rPr>
              <w:t>(2024/2026)</w:t>
            </w:r>
            <w:r w:rsidRPr="00FB1825">
              <w:rPr>
                <w:rFonts w:eastAsia="Times New Roman"/>
                <w:kern w:val="0"/>
                <w:sz w:val="18"/>
                <w:szCs w:val="18"/>
                <w14:ligatures w14:val="none"/>
              </w:rPr>
              <w:t xml:space="preserve">          </w:t>
            </w:r>
          </w:p>
        </w:tc>
        <w:tc>
          <w:tcPr>
            <w:tcW w:w="1104" w:type="dxa"/>
            <w:tcBorders>
              <w:top w:val="nil"/>
              <w:left w:val="nil"/>
              <w:bottom w:val="single" w:sz="4" w:space="0" w:color="auto"/>
              <w:right w:val="single" w:sz="4" w:space="0" w:color="auto"/>
            </w:tcBorders>
            <w:shd w:val="clear" w:color="auto" w:fill="FFFF00"/>
            <w:vAlign w:val="center"/>
            <w:hideMark/>
          </w:tcPr>
          <w:p w14:paraId="40F1AE59"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Corn (tilled)</w:t>
            </w:r>
          </w:p>
        </w:tc>
        <w:tc>
          <w:tcPr>
            <w:tcW w:w="1123" w:type="dxa"/>
            <w:tcBorders>
              <w:top w:val="nil"/>
              <w:left w:val="nil"/>
              <w:bottom w:val="single" w:sz="4" w:space="0" w:color="auto"/>
              <w:right w:val="single" w:sz="4" w:space="0" w:color="auto"/>
            </w:tcBorders>
            <w:shd w:val="clear" w:color="auto" w:fill="FFFF00"/>
            <w:vAlign w:val="center"/>
            <w:hideMark/>
          </w:tcPr>
          <w:p w14:paraId="12BA6041"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Corn</w:t>
            </w:r>
          </w:p>
        </w:tc>
        <w:tc>
          <w:tcPr>
            <w:tcW w:w="1122" w:type="dxa"/>
            <w:tcBorders>
              <w:top w:val="nil"/>
              <w:left w:val="nil"/>
              <w:bottom w:val="single" w:sz="4" w:space="0" w:color="auto"/>
              <w:right w:val="single" w:sz="4" w:space="0" w:color="auto"/>
            </w:tcBorders>
            <w:shd w:val="clear" w:color="auto" w:fill="FFFF00"/>
            <w:vAlign w:val="center"/>
            <w:hideMark/>
          </w:tcPr>
          <w:p w14:paraId="130B61E0"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Corn</w:t>
            </w:r>
          </w:p>
        </w:tc>
        <w:tc>
          <w:tcPr>
            <w:tcW w:w="1123" w:type="dxa"/>
            <w:tcBorders>
              <w:top w:val="nil"/>
              <w:left w:val="nil"/>
              <w:bottom w:val="single" w:sz="4" w:space="0" w:color="auto"/>
              <w:right w:val="single" w:sz="4" w:space="0" w:color="auto"/>
            </w:tcBorders>
            <w:shd w:val="clear" w:color="auto" w:fill="FFFF00"/>
            <w:vAlign w:val="center"/>
            <w:hideMark/>
          </w:tcPr>
          <w:p w14:paraId="36B6940F"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Corn</w:t>
            </w:r>
          </w:p>
        </w:tc>
        <w:tc>
          <w:tcPr>
            <w:tcW w:w="1122" w:type="dxa"/>
            <w:tcBorders>
              <w:top w:val="nil"/>
              <w:left w:val="nil"/>
              <w:bottom w:val="single" w:sz="4" w:space="0" w:color="auto"/>
              <w:right w:val="single" w:sz="4" w:space="0" w:color="auto"/>
            </w:tcBorders>
            <w:shd w:val="clear" w:color="auto" w:fill="FFFF00"/>
            <w:vAlign w:val="center"/>
            <w:hideMark/>
          </w:tcPr>
          <w:p w14:paraId="155ADA72"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Corn</w:t>
            </w:r>
          </w:p>
        </w:tc>
        <w:tc>
          <w:tcPr>
            <w:tcW w:w="1123" w:type="dxa"/>
            <w:tcBorders>
              <w:top w:val="nil"/>
              <w:left w:val="nil"/>
              <w:bottom w:val="single" w:sz="4" w:space="0" w:color="auto"/>
              <w:right w:val="single" w:sz="4" w:space="0" w:color="auto"/>
            </w:tcBorders>
            <w:shd w:val="clear" w:color="auto" w:fill="FFC000" w:themeFill="accent4"/>
            <w:vAlign w:val="center"/>
            <w:hideMark/>
          </w:tcPr>
          <w:p w14:paraId="597AF678"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Full Season Soybean</w:t>
            </w:r>
          </w:p>
        </w:tc>
        <w:tc>
          <w:tcPr>
            <w:tcW w:w="1122" w:type="dxa"/>
            <w:tcBorders>
              <w:top w:val="nil"/>
              <w:left w:val="nil"/>
              <w:bottom w:val="single" w:sz="4" w:space="0" w:color="auto"/>
              <w:right w:val="single" w:sz="4" w:space="0" w:color="auto"/>
            </w:tcBorders>
            <w:shd w:val="clear" w:color="auto" w:fill="FFC000" w:themeFill="accent4"/>
            <w:vAlign w:val="center"/>
            <w:hideMark/>
          </w:tcPr>
          <w:p w14:paraId="5D4E3621"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Full Season Soybean</w:t>
            </w:r>
          </w:p>
        </w:tc>
        <w:tc>
          <w:tcPr>
            <w:tcW w:w="1123" w:type="dxa"/>
            <w:tcBorders>
              <w:top w:val="nil"/>
              <w:left w:val="nil"/>
              <w:bottom w:val="single" w:sz="4" w:space="0" w:color="auto"/>
              <w:right w:val="single" w:sz="4" w:space="0" w:color="auto"/>
            </w:tcBorders>
            <w:shd w:val="clear" w:color="auto" w:fill="FFC000" w:themeFill="accent4"/>
            <w:vAlign w:val="center"/>
            <w:hideMark/>
          </w:tcPr>
          <w:p w14:paraId="1C7F7658"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Double Crop Soybean</w:t>
            </w:r>
          </w:p>
        </w:tc>
        <w:tc>
          <w:tcPr>
            <w:tcW w:w="1122" w:type="dxa"/>
            <w:tcBorders>
              <w:top w:val="nil"/>
              <w:left w:val="nil"/>
              <w:bottom w:val="single" w:sz="4" w:space="0" w:color="auto"/>
              <w:right w:val="single" w:sz="4" w:space="0" w:color="auto"/>
            </w:tcBorders>
            <w:shd w:val="clear" w:color="auto" w:fill="FFC000" w:themeFill="accent4"/>
            <w:vAlign w:val="center"/>
            <w:hideMark/>
          </w:tcPr>
          <w:p w14:paraId="60EBC617"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Double Crop Soybean</w:t>
            </w:r>
          </w:p>
        </w:tc>
        <w:tc>
          <w:tcPr>
            <w:tcW w:w="1123" w:type="dxa"/>
            <w:tcBorders>
              <w:top w:val="nil"/>
              <w:left w:val="nil"/>
              <w:bottom w:val="single" w:sz="4" w:space="0" w:color="auto"/>
              <w:right w:val="single" w:sz="4" w:space="0" w:color="auto"/>
            </w:tcBorders>
            <w:shd w:val="clear" w:color="auto" w:fill="FFC000" w:themeFill="accent4"/>
            <w:vAlign w:val="center"/>
            <w:hideMark/>
          </w:tcPr>
          <w:p w14:paraId="501B3C11"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Double Crop Soybean</w:t>
            </w:r>
          </w:p>
        </w:tc>
        <w:tc>
          <w:tcPr>
            <w:tcW w:w="1122" w:type="dxa"/>
            <w:tcBorders>
              <w:top w:val="nil"/>
              <w:left w:val="nil"/>
              <w:bottom w:val="single" w:sz="4" w:space="0" w:color="auto"/>
              <w:right w:val="single" w:sz="4" w:space="0" w:color="auto"/>
            </w:tcBorders>
            <w:shd w:val="clear" w:color="auto" w:fill="FFC000" w:themeFill="accent4"/>
            <w:vAlign w:val="center"/>
            <w:hideMark/>
          </w:tcPr>
          <w:p w14:paraId="3FDC3E9A"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Full Season Soybean</w:t>
            </w:r>
          </w:p>
        </w:tc>
        <w:tc>
          <w:tcPr>
            <w:tcW w:w="1123" w:type="dxa"/>
            <w:tcBorders>
              <w:top w:val="nil"/>
              <w:left w:val="nil"/>
              <w:bottom w:val="single" w:sz="4" w:space="0" w:color="auto"/>
              <w:right w:val="single" w:sz="4" w:space="0" w:color="auto"/>
            </w:tcBorders>
            <w:shd w:val="clear" w:color="auto" w:fill="FFC000" w:themeFill="accent4"/>
            <w:vAlign w:val="center"/>
            <w:hideMark/>
          </w:tcPr>
          <w:p w14:paraId="7F5A7F65" w14:textId="77777777" w:rsidR="003547CB" w:rsidRPr="00FB1825" w:rsidRDefault="003547CB" w:rsidP="003547CB">
            <w:pPr>
              <w:spacing w:after="0" w:line="240" w:lineRule="auto"/>
              <w:jc w:val="center"/>
              <w:rPr>
                <w:rFonts w:eastAsia="Times New Roman"/>
                <w:kern w:val="0"/>
                <w:sz w:val="20"/>
                <w:szCs w:val="20"/>
                <w14:ligatures w14:val="none"/>
              </w:rPr>
            </w:pPr>
            <w:r w:rsidRPr="00FB1825">
              <w:rPr>
                <w:rFonts w:eastAsia="Times New Roman"/>
                <w:kern w:val="0"/>
                <w:sz w:val="20"/>
                <w:szCs w:val="20"/>
                <w14:ligatures w14:val="none"/>
              </w:rPr>
              <w:t>Full Season Soybean</w:t>
            </w:r>
          </w:p>
        </w:tc>
      </w:tr>
    </w:tbl>
    <w:p w14:paraId="1E03903D" w14:textId="77777777" w:rsidR="006F4CC6" w:rsidRDefault="006F4CC6"/>
    <w:p w14:paraId="256995D3" w14:textId="77777777" w:rsidR="00D966ED" w:rsidRDefault="00D966ED" w:rsidP="004D3D8F"/>
    <w:p w14:paraId="2441C4F0" w14:textId="77777777" w:rsidR="00EC0076" w:rsidRDefault="00EC0076" w:rsidP="004D3D8F"/>
    <w:p w14:paraId="791312A6" w14:textId="77777777" w:rsidR="00EC0076" w:rsidRDefault="00EC0076" w:rsidP="004D3D8F"/>
    <w:p w14:paraId="2612F541" w14:textId="77777777" w:rsidR="00EC0076" w:rsidRDefault="00EC0076" w:rsidP="004D3D8F"/>
    <w:p w14:paraId="7B526DE1" w14:textId="77777777" w:rsidR="00EC0076" w:rsidRDefault="00EC0076" w:rsidP="004D3D8F"/>
    <w:p w14:paraId="69D4D2B2" w14:textId="77777777" w:rsidR="00EC0076" w:rsidRDefault="00EC0076" w:rsidP="004D3D8F"/>
    <w:p w14:paraId="2E412817" w14:textId="2AD410A7" w:rsidR="004D3D8F" w:rsidRDefault="003547CB" w:rsidP="004D3D8F">
      <w:r>
        <w:lastRenderedPageBreak/>
        <w:t xml:space="preserve">Table 3. </w:t>
      </w:r>
      <w:r w:rsidRPr="00571899">
        <w:rPr>
          <w:bCs/>
        </w:rPr>
        <w:t xml:space="preserve">Eastern Shore AREC </w:t>
      </w:r>
      <w:r>
        <w:rPr>
          <w:bCs/>
        </w:rPr>
        <w:t xml:space="preserve">long-term cover cropping </w:t>
      </w:r>
      <w:proofErr w:type="gramStart"/>
      <w:r>
        <w:rPr>
          <w:bCs/>
        </w:rPr>
        <w:t>systems,</w:t>
      </w:r>
      <w:proofErr w:type="gramEnd"/>
      <w:r>
        <w:rPr>
          <w:bCs/>
        </w:rPr>
        <w:t xml:space="preserve"> cover crop </w:t>
      </w:r>
      <w:r>
        <w:t>seeding rates.</w:t>
      </w:r>
    </w:p>
    <w:p w14:paraId="24DE0084" w14:textId="77777777" w:rsidR="00BA0755" w:rsidRDefault="00BA0755" w:rsidP="00BA0755">
      <w:pPr>
        <w:jc w:val="center"/>
      </w:pPr>
    </w:p>
    <w:p w14:paraId="21B085AC" w14:textId="77777777" w:rsidR="00BA0755" w:rsidRDefault="00BA0755" w:rsidP="00BA0755">
      <w:pPr>
        <w:jc w:val="center"/>
      </w:pPr>
    </w:p>
    <w:p w14:paraId="774835C3" w14:textId="77777777" w:rsidR="00BA0755" w:rsidRDefault="00BA0755" w:rsidP="00BA0755">
      <w:pPr>
        <w:jc w:val="center"/>
      </w:pPr>
    </w:p>
    <w:p w14:paraId="3FBC2906" w14:textId="77777777" w:rsidR="00BA0755" w:rsidRDefault="00BA0755" w:rsidP="00BA0755">
      <w:pPr>
        <w:jc w:val="center"/>
      </w:pPr>
    </w:p>
    <w:p w14:paraId="0265C6D5" w14:textId="77777777" w:rsidR="00BA0755" w:rsidRDefault="00BA0755" w:rsidP="00BA0755">
      <w:pPr>
        <w:jc w:val="center"/>
      </w:pPr>
    </w:p>
    <w:p w14:paraId="6D88CD1A" w14:textId="067AA9E3" w:rsidR="00BA0755" w:rsidRDefault="00BA0755" w:rsidP="00BA0755">
      <w:pPr>
        <w:jc w:val="center"/>
      </w:pPr>
    </w:p>
    <w:tbl>
      <w:tblPr>
        <w:tblStyle w:val="TableGrid"/>
        <w:tblpPr w:leftFromText="180" w:rightFromText="180" w:vertAnchor="page" w:horzAnchor="margin" w:tblpY="1996"/>
        <w:tblW w:w="48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9"/>
        <w:gridCol w:w="1081"/>
        <w:gridCol w:w="1081"/>
        <w:gridCol w:w="1044"/>
        <w:gridCol w:w="1081"/>
        <w:gridCol w:w="1081"/>
        <w:gridCol w:w="1081"/>
        <w:gridCol w:w="1081"/>
        <w:gridCol w:w="1081"/>
        <w:gridCol w:w="1081"/>
        <w:gridCol w:w="1071"/>
      </w:tblGrid>
      <w:tr w:rsidR="00F03E20" w:rsidRPr="003B3B55" w14:paraId="7F7B4EDF" w14:textId="77777777" w:rsidTr="003547CB">
        <w:trPr>
          <w:trHeight w:val="261"/>
        </w:trPr>
        <w:tc>
          <w:tcPr>
            <w:tcW w:w="699" w:type="pct"/>
            <w:vMerge w:val="restart"/>
            <w:tcBorders>
              <w:top w:val="single" w:sz="4" w:space="0" w:color="auto"/>
            </w:tcBorders>
            <w:vAlign w:val="center"/>
          </w:tcPr>
          <w:p w14:paraId="2ABC18E4" w14:textId="77777777" w:rsidR="00F03E20" w:rsidRPr="004D440A" w:rsidRDefault="00F03E20" w:rsidP="003547CB">
            <w:pPr>
              <w:jc w:val="center"/>
              <w:rPr>
                <w:sz w:val="22"/>
                <w:szCs w:val="22"/>
              </w:rPr>
            </w:pPr>
            <w:r w:rsidRPr="004D440A">
              <w:rPr>
                <w:sz w:val="22"/>
                <w:szCs w:val="22"/>
              </w:rPr>
              <w:t>Cover Crop Treatment Name</w:t>
            </w:r>
          </w:p>
        </w:tc>
        <w:tc>
          <w:tcPr>
            <w:tcW w:w="1281" w:type="pct"/>
            <w:gridSpan w:val="3"/>
            <w:tcBorders>
              <w:top w:val="single" w:sz="4" w:space="0" w:color="auto"/>
              <w:bottom w:val="single" w:sz="4" w:space="0" w:color="auto"/>
            </w:tcBorders>
            <w:vAlign w:val="center"/>
          </w:tcPr>
          <w:p w14:paraId="0D13A2D3" w14:textId="77777777" w:rsidR="00F03E20" w:rsidRPr="004D440A" w:rsidRDefault="00F03E20" w:rsidP="003547CB">
            <w:pPr>
              <w:jc w:val="center"/>
              <w:rPr>
                <w:sz w:val="22"/>
                <w:szCs w:val="22"/>
              </w:rPr>
            </w:pPr>
            <w:r w:rsidRPr="004D440A">
              <w:rPr>
                <w:sz w:val="22"/>
                <w:szCs w:val="22"/>
              </w:rPr>
              <w:t>Grasses</w:t>
            </w:r>
          </w:p>
        </w:tc>
        <w:tc>
          <w:tcPr>
            <w:tcW w:w="864" w:type="pct"/>
            <w:gridSpan w:val="2"/>
            <w:tcBorders>
              <w:top w:val="single" w:sz="4" w:space="0" w:color="auto"/>
              <w:bottom w:val="single" w:sz="4" w:space="0" w:color="auto"/>
            </w:tcBorders>
            <w:vAlign w:val="center"/>
          </w:tcPr>
          <w:p w14:paraId="455A216A" w14:textId="77777777" w:rsidR="00F03E20" w:rsidRPr="004D440A" w:rsidRDefault="00F03E20" w:rsidP="003547CB">
            <w:pPr>
              <w:jc w:val="center"/>
              <w:rPr>
                <w:sz w:val="22"/>
                <w:szCs w:val="22"/>
              </w:rPr>
            </w:pPr>
            <w:r w:rsidRPr="004D440A">
              <w:rPr>
                <w:sz w:val="22"/>
                <w:szCs w:val="22"/>
              </w:rPr>
              <w:t>Brassicas</w:t>
            </w:r>
          </w:p>
        </w:tc>
        <w:tc>
          <w:tcPr>
            <w:tcW w:w="1296" w:type="pct"/>
            <w:gridSpan w:val="3"/>
            <w:tcBorders>
              <w:top w:val="single" w:sz="4" w:space="0" w:color="auto"/>
              <w:bottom w:val="single" w:sz="4" w:space="0" w:color="auto"/>
            </w:tcBorders>
            <w:vAlign w:val="center"/>
          </w:tcPr>
          <w:p w14:paraId="2DC0B228" w14:textId="77777777" w:rsidR="00F03E20" w:rsidRPr="004D440A" w:rsidRDefault="00F03E20" w:rsidP="003547CB">
            <w:pPr>
              <w:jc w:val="center"/>
              <w:rPr>
                <w:sz w:val="22"/>
                <w:szCs w:val="22"/>
              </w:rPr>
            </w:pPr>
            <w:r w:rsidRPr="004D440A">
              <w:rPr>
                <w:sz w:val="22"/>
                <w:szCs w:val="22"/>
              </w:rPr>
              <w:t>Legumes</w:t>
            </w:r>
          </w:p>
        </w:tc>
        <w:tc>
          <w:tcPr>
            <w:tcW w:w="432" w:type="pct"/>
            <w:tcBorders>
              <w:top w:val="single" w:sz="4" w:space="0" w:color="auto"/>
              <w:bottom w:val="single" w:sz="4" w:space="0" w:color="auto"/>
            </w:tcBorders>
            <w:vAlign w:val="center"/>
          </w:tcPr>
          <w:p w14:paraId="547F696B" w14:textId="77777777" w:rsidR="00F03E20" w:rsidRPr="004D440A" w:rsidRDefault="00F03E20" w:rsidP="003547CB">
            <w:pPr>
              <w:jc w:val="center"/>
              <w:rPr>
                <w:sz w:val="22"/>
                <w:szCs w:val="22"/>
              </w:rPr>
            </w:pPr>
            <w:r w:rsidRPr="004D440A">
              <w:rPr>
                <w:sz w:val="22"/>
                <w:szCs w:val="22"/>
              </w:rPr>
              <w:t>Forbs</w:t>
            </w:r>
          </w:p>
        </w:tc>
        <w:tc>
          <w:tcPr>
            <w:tcW w:w="428" w:type="pct"/>
            <w:vMerge w:val="restart"/>
            <w:tcBorders>
              <w:top w:val="single" w:sz="4" w:space="0" w:color="auto"/>
            </w:tcBorders>
            <w:vAlign w:val="center"/>
          </w:tcPr>
          <w:p w14:paraId="36FC1340" w14:textId="77777777" w:rsidR="00F03E20" w:rsidRPr="004D440A" w:rsidRDefault="00F03E20" w:rsidP="003547CB">
            <w:pPr>
              <w:jc w:val="center"/>
              <w:rPr>
                <w:sz w:val="22"/>
                <w:szCs w:val="22"/>
              </w:rPr>
            </w:pPr>
            <w:r w:rsidRPr="004D440A">
              <w:rPr>
                <w:sz w:val="22"/>
                <w:szCs w:val="22"/>
              </w:rPr>
              <w:t xml:space="preserve">Total </w:t>
            </w:r>
            <w:r>
              <w:rPr>
                <w:sz w:val="22"/>
                <w:szCs w:val="22"/>
              </w:rPr>
              <w:t>Seeding Rate</w:t>
            </w:r>
          </w:p>
        </w:tc>
      </w:tr>
      <w:tr w:rsidR="00F03E20" w:rsidRPr="003B3B55" w14:paraId="32A6E074" w14:textId="77777777" w:rsidTr="003547CB">
        <w:trPr>
          <w:trHeight w:val="630"/>
        </w:trPr>
        <w:tc>
          <w:tcPr>
            <w:tcW w:w="699" w:type="pct"/>
            <w:vMerge/>
            <w:tcBorders>
              <w:bottom w:val="single" w:sz="4" w:space="0" w:color="auto"/>
            </w:tcBorders>
          </w:tcPr>
          <w:p w14:paraId="388DABEF" w14:textId="77777777" w:rsidR="00F03E20" w:rsidRPr="004D440A" w:rsidRDefault="00F03E20" w:rsidP="003547CB">
            <w:pPr>
              <w:rPr>
                <w:sz w:val="22"/>
                <w:szCs w:val="22"/>
              </w:rPr>
            </w:pPr>
          </w:p>
        </w:tc>
        <w:tc>
          <w:tcPr>
            <w:tcW w:w="432" w:type="pct"/>
            <w:tcBorders>
              <w:bottom w:val="single" w:sz="4" w:space="0" w:color="auto"/>
            </w:tcBorders>
            <w:vAlign w:val="center"/>
          </w:tcPr>
          <w:p w14:paraId="2E09D175" w14:textId="1BD30803" w:rsidR="00F03E20" w:rsidRPr="004D440A" w:rsidRDefault="00F03E20" w:rsidP="003547CB">
            <w:pPr>
              <w:jc w:val="center"/>
              <w:rPr>
                <w:sz w:val="22"/>
                <w:szCs w:val="22"/>
              </w:rPr>
            </w:pPr>
            <w:r>
              <w:rPr>
                <w:rFonts w:eastAsia="Times New Roman"/>
                <w:sz w:val="22"/>
                <w:szCs w:val="22"/>
              </w:rPr>
              <w:t>Black</w:t>
            </w:r>
            <w:r w:rsidRPr="004D440A">
              <w:rPr>
                <w:rFonts w:eastAsia="Times New Roman"/>
                <w:sz w:val="22"/>
                <w:szCs w:val="22"/>
              </w:rPr>
              <w:t xml:space="preserve"> Oats</w:t>
            </w:r>
          </w:p>
        </w:tc>
        <w:tc>
          <w:tcPr>
            <w:tcW w:w="432" w:type="pct"/>
            <w:tcBorders>
              <w:bottom w:val="single" w:sz="4" w:space="0" w:color="auto"/>
            </w:tcBorders>
            <w:vAlign w:val="center"/>
          </w:tcPr>
          <w:p w14:paraId="49B542FB" w14:textId="77777777" w:rsidR="00F03E20" w:rsidRPr="004D440A" w:rsidRDefault="00F03E20" w:rsidP="003547CB">
            <w:pPr>
              <w:jc w:val="center"/>
              <w:rPr>
                <w:sz w:val="22"/>
                <w:szCs w:val="22"/>
              </w:rPr>
            </w:pPr>
            <w:r w:rsidRPr="004D440A">
              <w:rPr>
                <w:rFonts w:eastAsia="Times New Roman"/>
                <w:sz w:val="22"/>
                <w:szCs w:val="22"/>
              </w:rPr>
              <w:t>Triticale</w:t>
            </w:r>
          </w:p>
        </w:tc>
        <w:tc>
          <w:tcPr>
            <w:tcW w:w="417" w:type="pct"/>
            <w:tcBorders>
              <w:bottom w:val="single" w:sz="4" w:space="0" w:color="auto"/>
            </w:tcBorders>
            <w:vAlign w:val="center"/>
          </w:tcPr>
          <w:p w14:paraId="49D769FB" w14:textId="77777777" w:rsidR="00F03E20" w:rsidRPr="004D440A" w:rsidRDefault="00F03E20" w:rsidP="003547CB">
            <w:pPr>
              <w:jc w:val="center"/>
              <w:rPr>
                <w:sz w:val="22"/>
                <w:szCs w:val="22"/>
              </w:rPr>
            </w:pPr>
            <w:r w:rsidRPr="004D440A">
              <w:rPr>
                <w:rFonts w:eastAsia="Times New Roman"/>
                <w:sz w:val="22"/>
                <w:szCs w:val="22"/>
              </w:rPr>
              <w:t>Cereal Rye</w:t>
            </w:r>
          </w:p>
        </w:tc>
        <w:tc>
          <w:tcPr>
            <w:tcW w:w="432" w:type="pct"/>
            <w:tcBorders>
              <w:bottom w:val="single" w:sz="4" w:space="0" w:color="auto"/>
            </w:tcBorders>
            <w:vAlign w:val="center"/>
          </w:tcPr>
          <w:p w14:paraId="520CD6DD" w14:textId="77777777" w:rsidR="00F03E20" w:rsidRPr="004D440A" w:rsidRDefault="00F03E20" w:rsidP="003547CB">
            <w:pPr>
              <w:jc w:val="center"/>
              <w:rPr>
                <w:sz w:val="22"/>
                <w:szCs w:val="22"/>
              </w:rPr>
            </w:pPr>
            <w:r w:rsidRPr="004D440A">
              <w:rPr>
                <w:rFonts w:eastAsia="Times New Roman"/>
                <w:sz w:val="22"/>
                <w:szCs w:val="22"/>
              </w:rPr>
              <w:t>Forage Radish</w:t>
            </w:r>
          </w:p>
        </w:tc>
        <w:tc>
          <w:tcPr>
            <w:tcW w:w="432" w:type="pct"/>
            <w:tcBorders>
              <w:bottom w:val="single" w:sz="4" w:space="0" w:color="auto"/>
            </w:tcBorders>
            <w:vAlign w:val="center"/>
          </w:tcPr>
          <w:p w14:paraId="5C61E9E9" w14:textId="6DAC1854" w:rsidR="00F03E20" w:rsidRPr="004D440A" w:rsidRDefault="00F03E20" w:rsidP="003547CB">
            <w:pPr>
              <w:jc w:val="center"/>
              <w:rPr>
                <w:sz w:val="22"/>
                <w:szCs w:val="22"/>
              </w:rPr>
            </w:pPr>
            <w:r w:rsidRPr="004D440A">
              <w:rPr>
                <w:rFonts w:eastAsia="Times New Roman"/>
                <w:sz w:val="22"/>
                <w:szCs w:val="22"/>
              </w:rPr>
              <w:t>Rapeseed</w:t>
            </w:r>
          </w:p>
        </w:tc>
        <w:tc>
          <w:tcPr>
            <w:tcW w:w="432" w:type="pct"/>
            <w:tcBorders>
              <w:bottom w:val="single" w:sz="4" w:space="0" w:color="auto"/>
            </w:tcBorders>
            <w:vAlign w:val="center"/>
          </w:tcPr>
          <w:p w14:paraId="33576E5B" w14:textId="77777777" w:rsidR="00F03E20" w:rsidRPr="004D440A" w:rsidRDefault="00F03E20" w:rsidP="003547CB">
            <w:pPr>
              <w:jc w:val="center"/>
              <w:rPr>
                <w:sz w:val="22"/>
                <w:szCs w:val="22"/>
              </w:rPr>
            </w:pPr>
            <w:r w:rsidRPr="004D440A">
              <w:rPr>
                <w:rFonts w:eastAsia="Times New Roman"/>
                <w:sz w:val="22"/>
                <w:szCs w:val="22"/>
              </w:rPr>
              <w:t>Austrian Winter Pea</w:t>
            </w:r>
          </w:p>
        </w:tc>
        <w:tc>
          <w:tcPr>
            <w:tcW w:w="432" w:type="pct"/>
            <w:tcBorders>
              <w:bottom w:val="single" w:sz="4" w:space="0" w:color="auto"/>
            </w:tcBorders>
            <w:vAlign w:val="center"/>
          </w:tcPr>
          <w:p w14:paraId="3C316350" w14:textId="77777777" w:rsidR="00F03E20" w:rsidRPr="004D440A" w:rsidRDefault="00F03E20" w:rsidP="003547CB">
            <w:pPr>
              <w:jc w:val="center"/>
              <w:rPr>
                <w:sz w:val="22"/>
                <w:szCs w:val="22"/>
              </w:rPr>
            </w:pPr>
            <w:r w:rsidRPr="004D440A">
              <w:rPr>
                <w:rFonts w:eastAsia="Times New Roman"/>
                <w:sz w:val="22"/>
                <w:szCs w:val="22"/>
              </w:rPr>
              <w:t>Crimson Clover</w:t>
            </w:r>
          </w:p>
        </w:tc>
        <w:tc>
          <w:tcPr>
            <w:tcW w:w="432" w:type="pct"/>
            <w:tcBorders>
              <w:bottom w:val="single" w:sz="4" w:space="0" w:color="auto"/>
            </w:tcBorders>
            <w:vAlign w:val="center"/>
          </w:tcPr>
          <w:p w14:paraId="4DBBCE20" w14:textId="77777777" w:rsidR="00F03E20" w:rsidRPr="004D440A" w:rsidRDefault="00F03E20" w:rsidP="003547CB">
            <w:pPr>
              <w:jc w:val="center"/>
              <w:rPr>
                <w:sz w:val="22"/>
                <w:szCs w:val="22"/>
              </w:rPr>
            </w:pPr>
            <w:r w:rsidRPr="004D440A">
              <w:rPr>
                <w:rFonts w:eastAsia="Times New Roman"/>
                <w:sz w:val="22"/>
                <w:szCs w:val="22"/>
              </w:rPr>
              <w:t>Hairy Vetch</w:t>
            </w:r>
          </w:p>
        </w:tc>
        <w:tc>
          <w:tcPr>
            <w:tcW w:w="432" w:type="pct"/>
            <w:tcBorders>
              <w:bottom w:val="single" w:sz="4" w:space="0" w:color="auto"/>
            </w:tcBorders>
            <w:vAlign w:val="center"/>
          </w:tcPr>
          <w:p w14:paraId="26FEA9B9" w14:textId="77777777" w:rsidR="00F03E20" w:rsidRPr="004D440A" w:rsidRDefault="00F03E20" w:rsidP="003547CB">
            <w:pPr>
              <w:jc w:val="center"/>
              <w:rPr>
                <w:sz w:val="22"/>
                <w:szCs w:val="22"/>
              </w:rPr>
            </w:pPr>
            <w:r w:rsidRPr="004D440A">
              <w:rPr>
                <w:rFonts w:eastAsia="Times New Roman"/>
                <w:sz w:val="22"/>
                <w:szCs w:val="22"/>
              </w:rPr>
              <w:t>Phacelia</w:t>
            </w:r>
          </w:p>
        </w:tc>
        <w:tc>
          <w:tcPr>
            <w:tcW w:w="428" w:type="pct"/>
            <w:vMerge/>
            <w:tcBorders>
              <w:bottom w:val="single" w:sz="4" w:space="0" w:color="auto"/>
            </w:tcBorders>
          </w:tcPr>
          <w:p w14:paraId="12C1DF79" w14:textId="77777777" w:rsidR="00F03E20" w:rsidRPr="004D440A" w:rsidRDefault="00F03E20" w:rsidP="003547CB">
            <w:pPr>
              <w:rPr>
                <w:sz w:val="22"/>
                <w:szCs w:val="22"/>
              </w:rPr>
            </w:pPr>
          </w:p>
        </w:tc>
      </w:tr>
      <w:tr w:rsidR="00C00CE5" w:rsidRPr="003B3B55" w14:paraId="0B948F4A" w14:textId="77777777" w:rsidTr="003547CB">
        <w:trPr>
          <w:trHeight w:val="432"/>
        </w:trPr>
        <w:tc>
          <w:tcPr>
            <w:tcW w:w="699" w:type="pct"/>
            <w:vAlign w:val="center"/>
          </w:tcPr>
          <w:p w14:paraId="18885894" w14:textId="77777777" w:rsidR="00C00CE5" w:rsidRPr="00FC51C1" w:rsidRDefault="00C00CE5" w:rsidP="003547CB">
            <w:pPr>
              <w:rPr>
                <w:rFonts w:eastAsia="Times New Roman"/>
                <w:sz w:val="22"/>
                <w:szCs w:val="22"/>
              </w:rPr>
            </w:pPr>
          </w:p>
        </w:tc>
        <w:tc>
          <w:tcPr>
            <w:tcW w:w="4301" w:type="pct"/>
            <w:gridSpan w:val="10"/>
            <w:vAlign w:val="center"/>
          </w:tcPr>
          <w:p w14:paraId="5F383D4D" w14:textId="5867DE44" w:rsidR="00C00CE5" w:rsidRPr="0016706A" w:rsidRDefault="003547CB" w:rsidP="003547CB">
            <w:pPr>
              <w:jc w:val="center"/>
              <w:rPr>
                <w:rFonts w:eastAsia="Times New Roman"/>
                <w:b/>
                <w:bCs/>
                <w:sz w:val="22"/>
                <w:szCs w:val="22"/>
              </w:rPr>
            </w:pPr>
            <w:r>
              <w:rPr>
                <w:sz w:val="22"/>
                <w:szCs w:val="22"/>
              </w:rPr>
              <w:t>————————————————————</w:t>
            </w:r>
            <w:proofErr w:type="gramStart"/>
            <w:r>
              <w:rPr>
                <w:sz w:val="22"/>
                <w:szCs w:val="22"/>
              </w:rPr>
              <w:t xml:space="preserve">—  </w:t>
            </w:r>
            <w:r w:rsidRPr="004D440A">
              <w:rPr>
                <w:sz w:val="22"/>
                <w:szCs w:val="22"/>
              </w:rPr>
              <w:t>lb.</w:t>
            </w:r>
            <w:proofErr w:type="gramEnd"/>
            <w:r w:rsidRPr="004D440A">
              <w:rPr>
                <w:sz w:val="22"/>
                <w:szCs w:val="22"/>
              </w:rPr>
              <w:t xml:space="preserve"> acre</w:t>
            </w:r>
            <w:r w:rsidRPr="004D440A">
              <w:rPr>
                <w:sz w:val="22"/>
                <w:szCs w:val="22"/>
                <w:vertAlign w:val="superscript"/>
              </w:rPr>
              <w:t>-1</w:t>
            </w:r>
            <w:r w:rsidRPr="0039218C">
              <w:rPr>
                <w:sz w:val="22"/>
                <w:szCs w:val="22"/>
              </w:rPr>
              <w:t xml:space="preserve"> </w:t>
            </w:r>
            <w:r>
              <w:rPr>
                <w:sz w:val="22"/>
                <w:szCs w:val="22"/>
              </w:rPr>
              <w:t>—————————————————————</w:t>
            </w:r>
          </w:p>
        </w:tc>
      </w:tr>
      <w:tr w:rsidR="00F03E20" w:rsidRPr="003B3B55" w14:paraId="16942BEB" w14:textId="77777777" w:rsidTr="003547CB">
        <w:trPr>
          <w:trHeight w:val="432"/>
        </w:trPr>
        <w:tc>
          <w:tcPr>
            <w:tcW w:w="699" w:type="pct"/>
            <w:vAlign w:val="center"/>
          </w:tcPr>
          <w:p w14:paraId="0E39AECE" w14:textId="43E5D557" w:rsidR="00F03E20" w:rsidRPr="004D440A" w:rsidRDefault="00F03E20" w:rsidP="003547CB">
            <w:pPr>
              <w:rPr>
                <w:sz w:val="22"/>
                <w:szCs w:val="22"/>
              </w:rPr>
            </w:pPr>
            <w:r w:rsidRPr="00FC51C1">
              <w:rPr>
                <w:rFonts w:eastAsia="Times New Roman"/>
                <w:sz w:val="22"/>
                <w:szCs w:val="22"/>
              </w:rPr>
              <w:t>Rye</w:t>
            </w:r>
          </w:p>
        </w:tc>
        <w:tc>
          <w:tcPr>
            <w:tcW w:w="432" w:type="pct"/>
            <w:vAlign w:val="center"/>
          </w:tcPr>
          <w:p w14:paraId="55F3CEC1" w14:textId="77777777" w:rsidR="00F03E20" w:rsidRPr="004D440A" w:rsidRDefault="00F03E20" w:rsidP="003547CB">
            <w:pPr>
              <w:jc w:val="center"/>
              <w:rPr>
                <w:sz w:val="22"/>
                <w:szCs w:val="22"/>
              </w:rPr>
            </w:pPr>
          </w:p>
        </w:tc>
        <w:tc>
          <w:tcPr>
            <w:tcW w:w="432" w:type="pct"/>
            <w:vAlign w:val="center"/>
          </w:tcPr>
          <w:p w14:paraId="054FAB9E" w14:textId="77777777" w:rsidR="00F03E20" w:rsidRPr="004D440A" w:rsidRDefault="00F03E20" w:rsidP="003547CB">
            <w:pPr>
              <w:jc w:val="center"/>
              <w:rPr>
                <w:sz w:val="22"/>
                <w:szCs w:val="22"/>
              </w:rPr>
            </w:pPr>
          </w:p>
        </w:tc>
        <w:tc>
          <w:tcPr>
            <w:tcW w:w="417" w:type="pct"/>
            <w:vAlign w:val="center"/>
          </w:tcPr>
          <w:p w14:paraId="5C777648" w14:textId="0E89528B" w:rsidR="00F03E20" w:rsidRPr="004D440A" w:rsidRDefault="00F03E20" w:rsidP="003547CB">
            <w:pPr>
              <w:jc w:val="center"/>
              <w:rPr>
                <w:sz w:val="22"/>
                <w:szCs w:val="22"/>
              </w:rPr>
            </w:pPr>
            <w:r w:rsidRPr="00FC51C1">
              <w:rPr>
                <w:rFonts w:eastAsia="Times New Roman"/>
                <w:sz w:val="22"/>
                <w:szCs w:val="22"/>
              </w:rPr>
              <w:t>11</w:t>
            </w:r>
            <w:r w:rsidR="00BA6105">
              <w:rPr>
                <w:rFonts w:eastAsia="Times New Roman"/>
                <w:sz w:val="22"/>
                <w:szCs w:val="22"/>
              </w:rPr>
              <w:t>2</w:t>
            </w:r>
          </w:p>
        </w:tc>
        <w:tc>
          <w:tcPr>
            <w:tcW w:w="432" w:type="pct"/>
            <w:vAlign w:val="center"/>
          </w:tcPr>
          <w:p w14:paraId="4DFB61BE" w14:textId="77777777" w:rsidR="00F03E20" w:rsidRPr="004D440A" w:rsidRDefault="00F03E20" w:rsidP="003547CB">
            <w:pPr>
              <w:jc w:val="center"/>
              <w:rPr>
                <w:sz w:val="22"/>
                <w:szCs w:val="22"/>
              </w:rPr>
            </w:pPr>
          </w:p>
        </w:tc>
        <w:tc>
          <w:tcPr>
            <w:tcW w:w="432" w:type="pct"/>
            <w:vAlign w:val="center"/>
          </w:tcPr>
          <w:p w14:paraId="3FE1A119" w14:textId="77777777" w:rsidR="00F03E20" w:rsidRPr="004D440A" w:rsidRDefault="00F03E20" w:rsidP="003547CB">
            <w:pPr>
              <w:jc w:val="center"/>
              <w:rPr>
                <w:sz w:val="22"/>
                <w:szCs w:val="22"/>
              </w:rPr>
            </w:pPr>
          </w:p>
        </w:tc>
        <w:tc>
          <w:tcPr>
            <w:tcW w:w="432" w:type="pct"/>
            <w:vAlign w:val="center"/>
          </w:tcPr>
          <w:p w14:paraId="4DEE0536" w14:textId="77777777" w:rsidR="00F03E20" w:rsidRPr="004D440A" w:rsidRDefault="00F03E20" w:rsidP="003547CB">
            <w:pPr>
              <w:jc w:val="center"/>
              <w:rPr>
                <w:sz w:val="22"/>
                <w:szCs w:val="22"/>
              </w:rPr>
            </w:pPr>
          </w:p>
        </w:tc>
        <w:tc>
          <w:tcPr>
            <w:tcW w:w="432" w:type="pct"/>
            <w:vAlign w:val="center"/>
          </w:tcPr>
          <w:p w14:paraId="3F4ACD3F" w14:textId="77777777" w:rsidR="00F03E20" w:rsidRPr="004D440A" w:rsidRDefault="00F03E20" w:rsidP="003547CB">
            <w:pPr>
              <w:jc w:val="center"/>
              <w:rPr>
                <w:sz w:val="22"/>
                <w:szCs w:val="22"/>
              </w:rPr>
            </w:pPr>
          </w:p>
        </w:tc>
        <w:tc>
          <w:tcPr>
            <w:tcW w:w="432" w:type="pct"/>
            <w:vAlign w:val="center"/>
          </w:tcPr>
          <w:p w14:paraId="33B0C18E" w14:textId="77777777" w:rsidR="00F03E20" w:rsidRPr="004D440A" w:rsidRDefault="00F03E20" w:rsidP="003547CB">
            <w:pPr>
              <w:jc w:val="center"/>
              <w:rPr>
                <w:sz w:val="22"/>
                <w:szCs w:val="22"/>
              </w:rPr>
            </w:pPr>
          </w:p>
        </w:tc>
        <w:tc>
          <w:tcPr>
            <w:tcW w:w="432" w:type="pct"/>
            <w:vAlign w:val="center"/>
          </w:tcPr>
          <w:p w14:paraId="1C33485B" w14:textId="77777777" w:rsidR="00F03E20" w:rsidRPr="004D440A" w:rsidRDefault="00F03E20" w:rsidP="003547CB">
            <w:pPr>
              <w:jc w:val="center"/>
              <w:rPr>
                <w:sz w:val="22"/>
                <w:szCs w:val="22"/>
              </w:rPr>
            </w:pPr>
          </w:p>
        </w:tc>
        <w:tc>
          <w:tcPr>
            <w:tcW w:w="428" w:type="pct"/>
            <w:vAlign w:val="center"/>
          </w:tcPr>
          <w:p w14:paraId="766B89D8" w14:textId="6AA5C50A" w:rsidR="00F03E20" w:rsidRPr="004D440A" w:rsidRDefault="00F03E20" w:rsidP="003547CB">
            <w:pPr>
              <w:jc w:val="center"/>
              <w:rPr>
                <w:sz w:val="22"/>
                <w:szCs w:val="22"/>
              </w:rPr>
            </w:pPr>
            <w:r w:rsidRPr="0016706A">
              <w:rPr>
                <w:rFonts w:eastAsia="Times New Roman"/>
                <w:b/>
                <w:bCs/>
                <w:sz w:val="22"/>
                <w:szCs w:val="22"/>
              </w:rPr>
              <w:t>11</w:t>
            </w:r>
            <w:r w:rsidR="00BA6105">
              <w:rPr>
                <w:rFonts w:eastAsia="Times New Roman"/>
                <w:b/>
                <w:bCs/>
                <w:sz w:val="22"/>
                <w:szCs w:val="22"/>
              </w:rPr>
              <w:t>2</w:t>
            </w:r>
          </w:p>
        </w:tc>
      </w:tr>
      <w:tr w:rsidR="00F03E20" w:rsidRPr="003B3B55" w14:paraId="4864B107" w14:textId="77777777" w:rsidTr="003547CB">
        <w:trPr>
          <w:trHeight w:val="432"/>
        </w:trPr>
        <w:tc>
          <w:tcPr>
            <w:tcW w:w="699" w:type="pct"/>
            <w:vAlign w:val="center"/>
          </w:tcPr>
          <w:p w14:paraId="4D658101" w14:textId="7E653AAA" w:rsidR="00F03E20" w:rsidRPr="004D440A" w:rsidRDefault="00F03E20" w:rsidP="003547CB">
            <w:pPr>
              <w:rPr>
                <w:sz w:val="22"/>
                <w:szCs w:val="22"/>
              </w:rPr>
            </w:pPr>
            <w:r w:rsidRPr="00FC51C1">
              <w:rPr>
                <w:rFonts w:eastAsia="Times New Roman"/>
                <w:sz w:val="22"/>
                <w:szCs w:val="22"/>
              </w:rPr>
              <w:t>Vetch</w:t>
            </w:r>
          </w:p>
        </w:tc>
        <w:tc>
          <w:tcPr>
            <w:tcW w:w="432" w:type="pct"/>
            <w:vAlign w:val="center"/>
          </w:tcPr>
          <w:p w14:paraId="4A12EAC4" w14:textId="77777777" w:rsidR="00F03E20" w:rsidRPr="004D440A" w:rsidRDefault="00F03E20" w:rsidP="003547CB">
            <w:pPr>
              <w:jc w:val="center"/>
              <w:rPr>
                <w:sz w:val="22"/>
                <w:szCs w:val="22"/>
              </w:rPr>
            </w:pPr>
          </w:p>
        </w:tc>
        <w:tc>
          <w:tcPr>
            <w:tcW w:w="432" w:type="pct"/>
            <w:vAlign w:val="center"/>
          </w:tcPr>
          <w:p w14:paraId="52C52E27" w14:textId="77777777" w:rsidR="00F03E20" w:rsidRPr="004D440A" w:rsidRDefault="00F03E20" w:rsidP="003547CB">
            <w:pPr>
              <w:jc w:val="center"/>
              <w:rPr>
                <w:sz w:val="22"/>
                <w:szCs w:val="22"/>
              </w:rPr>
            </w:pPr>
          </w:p>
        </w:tc>
        <w:tc>
          <w:tcPr>
            <w:tcW w:w="417" w:type="pct"/>
            <w:vAlign w:val="center"/>
          </w:tcPr>
          <w:p w14:paraId="71887CE9" w14:textId="77777777" w:rsidR="00F03E20" w:rsidRPr="004D440A" w:rsidRDefault="00F03E20" w:rsidP="003547CB">
            <w:pPr>
              <w:jc w:val="center"/>
              <w:rPr>
                <w:sz w:val="22"/>
                <w:szCs w:val="22"/>
              </w:rPr>
            </w:pPr>
          </w:p>
        </w:tc>
        <w:tc>
          <w:tcPr>
            <w:tcW w:w="432" w:type="pct"/>
            <w:vAlign w:val="center"/>
          </w:tcPr>
          <w:p w14:paraId="00F31805" w14:textId="77777777" w:rsidR="00F03E20" w:rsidRPr="004D440A" w:rsidRDefault="00F03E20" w:rsidP="003547CB">
            <w:pPr>
              <w:jc w:val="center"/>
              <w:rPr>
                <w:sz w:val="22"/>
                <w:szCs w:val="22"/>
              </w:rPr>
            </w:pPr>
          </w:p>
        </w:tc>
        <w:tc>
          <w:tcPr>
            <w:tcW w:w="432" w:type="pct"/>
            <w:vAlign w:val="center"/>
          </w:tcPr>
          <w:p w14:paraId="08ED1C16" w14:textId="77777777" w:rsidR="00F03E20" w:rsidRPr="004D440A" w:rsidRDefault="00F03E20" w:rsidP="003547CB">
            <w:pPr>
              <w:jc w:val="center"/>
              <w:rPr>
                <w:sz w:val="22"/>
                <w:szCs w:val="22"/>
              </w:rPr>
            </w:pPr>
          </w:p>
        </w:tc>
        <w:tc>
          <w:tcPr>
            <w:tcW w:w="432" w:type="pct"/>
            <w:vAlign w:val="center"/>
          </w:tcPr>
          <w:p w14:paraId="0B5B282D" w14:textId="77777777" w:rsidR="00F03E20" w:rsidRPr="004D440A" w:rsidRDefault="00F03E20" w:rsidP="003547CB">
            <w:pPr>
              <w:jc w:val="center"/>
              <w:rPr>
                <w:sz w:val="22"/>
                <w:szCs w:val="22"/>
              </w:rPr>
            </w:pPr>
          </w:p>
        </w:tc>
        <w:tc>
          <w:tcPr>
            <w:tcW w:w="432" w:type="pct"/>
            <w:vAlign w:val="center"/>
          </w:tcPr>
          <w:p w14:paraId="4320FD75" w14:textId="77777777" w:rsidR="00F03E20" w:rsidRPr="004D440A" w:rsidRDefault="00F03E20" w:rsidP="003547CB">
            <w:pPr>
              <w:jc w:val="center"/>
              <w:rPr>
                <w:sz w:val="22"/>
                <w:szCs w:val="22"/>
              </w:rPr>
            </w:pPr>
          </w:p>
        </w:tc>
        <w:tc>
          <w:tcPr>
            <w:tcW w:w="432" w:type="pct"/>
            <w:vAlign w:val="center"/>
          </w:tcPr>
          <w:p w14:paraId="63A84F0D" w14:textId="6ABC4D26" w:rsidR="00F03E20" w:rsidRPr="004D440A" w:rsidRDefault="00F03E20" w:rsidP="003547CB">
            <w:pPr>
              <w:jc w:val="center"/>
              <w:rPr>
                <w:sz w:val="22"/>
                <w:szCs w:val="22"/>
              </w:rPr>
            </w:pPr>
            <w:r>
              <w:rPr>
                <w:rFonts w:eastAsia="Times New Roman"/>
                <w:sz w:val="22"/>
                <w:szCs w:val="22"/>
              </w:rPr>
              <w:t>20</w:t>
            </w:r>
          </w:p>
        </w:tc>
        <w:tc>
          <w:tcPr>
            <w:tcW w:w="432" w:type="pct"/>
            <w:vAlign w:val="center"/>
          </w:tcPr>
          <w:p w14:paraId="17402B4E" w14:textId="77777777" w:rsidR="00F03E20" w:rsidRPr="004D440A" w:rsidRDefault="00F03E20" w:rsidP="003547CB">
            <w:pPr>
              <w:jc w:val="center"/>
              <w:rPr>
                <w:sz w:val="22"/>
                <w:szCs w:val="22"/>
              </w:rPr>
            </w:pPr>
          </w:p>
        </w:tc>
        <w:tc>
          <w:tcPr>
            <w:tcW w:w="428" w:type="pct"/>
            <w:vAlign w:val="center"/>
          </w:tcPr>
          <w:p w14:paraId="13CA0669" w14:textId="65B061D8" w:rsidR="00F03E20" w:rsidRPr="004D440A" w:rsidRDefault="00F03E20" w:rsidP="003547CB">
            <w:pPr>
              <w:jc w:val="center"/>
              <w:rPr>
                <w:sz w:val="22"/>
                <w:szCs w:val="22"/>
              </w:rPr>
            </w:pPr>
            <w:r w:rsidRPr="0016706A">
              <w:rPr>
                <w:rFonts w:eastAsia="Times New Roman"/>
                <w:b/>
                <w:bCs/>
                <w:sz w:val="22"/>
                <w:szCs w:val="22"/>
              </w:rPr>
              <w:t>20</w:t>
            </w:r>
          </w:p>
        </w:tc>
      </w:tr>
      <w:tr w:rsidR="00F03E20" w:rsidRPr="003B3B55" w14:paraId="5843CBA0" w14:textId="77777777" w:rsidTr="003547CB">
        <w:trPr>
          <w:trHeight w:val="432"/>
        </w:trPr>
        <w:tc>
          <w:tcPr>
            <w:tcW w:w="699" w:type="pct"/>
            <w:vAlign w:val="center"/>
          </w:tcPr>
          <w:p w14:paraId="59E82CF0" w14:textId="7CAD60A1" w:rsidR="00F03E20" w:rsidRPr="004D440A" w:rsidRDefault="00F03E20" w:rsidP="003547CB">
            <w:pPr>
              <w:rPr>
                <w:sz w:val="22"/>
                <w:szCs w:val="22"/>
              </w:rPr>
            </w:pPr>
            <w:r w:rsidRPr="00FC51C1">
              <w:rPr>
                <w:rFonts w:eastAsia="Times New Roman"/>
                <w:sz w:val="22"/>
                <w:szCs w:val="22"/>
              </w:rPr>
              <w:t>Kitchen Sink</w:t>
            </w:r>
          </w:p>
        </w:tc>
        <w:tc>
          <w:tcPr>
            <w:tcW w:w="432" w:type="pct"/>
            <w:vAlign w:val="center"/>
          </w:tcPr>
          <w:p w14:paraId="3B10D365" w14:textId="7C844D91" w:rsidR="00F03E20" w:rsidRPr="004D440A" w:rsidRDefault="00F03E20" w:rsidP="003547CB">
            <w:pPr>
              <w:jc w:val="center"/>
              <w:rPr>
                <w:sz w:val="22"/>
                <w:szCs w:val="22"/>
              </w:rPr>
            </w:pPr>
            <w:r w:rsidRPr="00FC51C1">
              <w:rPr>
                <w:rFonts w:eastAsia="Times New Roman"/>
                <w:sz w:val="22"/>
                <w:szCs w:val="22"/>
              </w:rPr>
              <w:t>10</w:t>
            </w:r>
          </w:p>
        </w:tc>
        <w:tc>
          <w:tcPr>
            <w:tcW w:w="432" w:type="pct"/>
            <w:vAlign w:val="center"/>
          </w:tcPr>
          <w:p w14:paraId="0F8AAC3A" w14:textId="01B73559" w:rsidR="00F03E20" w:rsidRPr="004D440A" w:rsidRDefault="00F03E20" w:rsidP="003547CB">
            <w:pPr>
              <w:jc w:val="center"/>
              <w:rPr>
                <w:sz w:val="22"/>
                <w:szCs w:val="22"/>
              </w:rPr>
            </w:pPr>
            <w:r w:rsidRPr="00FC51C1">
              <w:rPr>
                <w:rFonts w:eastAsia="Times New Roman"/>
                <w:sz w:val="22"/>
                <w:szCs w:val="22"/>
              </w:rPr>
              <w:t>10</w:t>
            </w:r>
          </w:p>
        </w:tc>
        <w:tc>
          <w:tcPr>
            <w:tcW w:w="417" w:type="pct"/>
            <w:vAlign w:val="center"/>
          </w:tcPr>
          <w:p w14:paraId="55FDDB13" w14:textId="78D3A325" w:rsidR="00F03E20" w:rsidRPr="004D440A" w:rsidRDefault="00F03E20" w:rsidP="003547CB">
            <w:pPr>
              <w:jc w:val="center"/>
              <w:rPr>
                <w:sz w:val="22"/>
                <w:szCs w:val="22"/>
              </w:rPr>
            </w:pPr>
            <w:r w:rsidRPr="00FC51C1">
              <w:rPr>
                <w:rFonts w:eastAsia="Times New Roman"/>
                <w:sz w:val="22"/>
                <w:szCs w:val="22"/>
              </w:rPr>
              <w:t>10</w:t>
            </w:r>
          </w:p>
        </w:tc>
        <w:tc>
          <w:tcPr>
            <w:tcW w:w="432" w:type="pct"/>
            <w:vAlign w:val="center"/>
          </w:tcPr>
          <w:p w14:paraId="1B5104C8" w14:textId="696563F3" w:rsidR="00F03E20" w:rsidRPr="004D440A" w:rsidRDefault="00F03E20" w:rsidP="003547CB">
            <w:pPr>
              <w:jc w:val="center"/>
              <w:rPr>
                <w:sz w:val="22"/>
                <w:szCs w:val="22"/>
              </w:rPr>
            </w:pPr>
            <w:r w:rsidRPr="00FC51C1">
              <w:rPr>
                <w:rFonts w:eastAsia="Times New Roman"/>
                <w:sz w:val="22"/>
                <w:szCs w:val="22"/>
              </w:rPr>
              <w:t>1</w:t>
            </w:r>
          </w:p>
        </w:tc>
        <w:tc>
          <w:tcPr>
            <w:tcW w:w="432" w:type="pct"/>
            <w:vAlign w:val="center"/>
          </w:tcPr>
          <w:p w14:paraId="0E311F89" w14:textId="45840B44" w:rsidR="00F03E20" w:rsidRPr="004D440A" w:rsidRDefault="00F03E20" w:rsidP="003547CB">
            <w:pPr>
              <w:jc w:val="center"/>
              <w:rPr>
                <w:sz w:val="22"/>
                <w:szCs w:val="22"/>
              </w:rPr>
            </w:pPr>
            <w:r w:rsidRPr="00FC51C1">
              <w:rPr>
                <w:rFonts w:eastAsia="Times New Roman"/>
                <w:sz w:val="22"/>
                <w:szCs w:val="22"/>
              </w:rPr>
              <w:t>1</w:t>
            </w:r>
          </w:p>
        </w:tc>
        <w:tc>
          <w:tcPr>
            <w:tcW w:w="432" w:type="pct"/>
            <w:vAlign w:val="center"/>
          </w:tcPr>
          <w:p w14:paraId="0D938B10" w14:textId="247FE2E5" w:rsidR="00F03E20" w:rsidRPr="004D440A" w:rsidRDefault="00F03E20" w:rsidP="003547CB">
            <w:pPr>
              <w:jc w:val="center"/>
              <w:rPr>
                <w:sz w:val="22"/>
                <w:szCs w:val="22"/>
              </w:rPr>
            </w:pPr>
            <w:r>
              <w:rPr>
                <w:rFonts w:eastAsia="Times New Roman"/>
                <w:sz w:val="22"/>
                <w:szCs w:val="22"/>
              </w:rPr>
              <w:t>10</w:t>
            </w:r>
          </w:p>
        </w:tc>
        <w:tc>
          <w:tcPr>
            <w:tcW w:w="432" w:type="pct"/>
            <w:vAlign w:val="center"/>
          </w:tcPr>
          <w:p w14:paraId="704A9271" w14:textId="26C1D009" w:rsidR="00F03E20" w:rsidRPr="004D440A" w:rsidRDefault="00F03E20" w:rsidP="003547CB">
            <w:pPr>
              <w:jc w:val="center"/>
              <w:rPr>
                <w:sz w:val="22"/>
                <w:szCs w:val="22"/>
              </w:rPr>
            </w:pPr>
            <w:r>
              <w:rPr>
                <w:rFonts w:eastAsia="Times New Roman"/>
                <w:sz w:val="22"/>
                <w:szCs w:val="22"/>
              </w:rPr>
              <w:t>3</w:t>
            </w:r>
          </w:p>
        </w:tc>
        <w:tc>
          <w:tcPr>
            <w:tcW w:w="432" w:type="pct"/>
            <w:vAlign w:val="center"/>
          </w:tcPr>
          <w:p w14:paraId="77E0EAA4" w14:textId="3CE7391B" w:rsidR="00F03E20" w:rsidRPr="004D440A" w:rsidRDefault="00F03E20" w:rsidP="003547CB">
            <w:pPr>
              <w:jc w:val="center"/>
              <w:rPr>
                <w:sz w:val="22"/>
                <w:szCs w:val="22"/>
              </w:rPr>
            </w:pPr>
            <w:r w:rsidRPr="00FC51C1">
              <w:rPr>
                <w:rFonts w:eastAsia="Times New Roman"/>
                <w:sz w:val="22"/>
                <w:szCs w:val="22"/>
              </w:rPr>
              <w:t>4</w:t>
            </w:r>
          </w:p>
        </w:tc>
        <w:tc>
          <w:tcPr>
            <w:tcW w:w="432" w:type="pct"/>
            <w:vAlign w:val="center"/>
          </w:tcPr>
          <w:p w14:paraId="69C1AA33" w14:textId="009F9BB4" w:rsidR="00F03E20" w:rsidRPr="004D440A" w:rsidRDefault="00F03E20" w:rsidP="003547CB">
            <w:pPr>
              <w:jc w:val="center"/>
              <w:rPr>
                <w:sz w:val="22"/>
                <w:szCs w:val="22"/>
              </w:rPr>
            </w:pPr>
            <w:r w:rsidRPr="00FC51C1">
              <w:rPr>
                <w:rFonts w:eastAsia="Times New Roman"/>
                <w:sz w:val="22"/>
                <w:szCs w:val="22"/>
              </w:rPr>
              <w:t>1</w:t>
            </w:r>
          </w:p>
        </w:tc>
        <w:tc>
          <w:tcPr>
            <w:tcW w:w="428" w:type="pct"/>
            <w:vAlign w:val="center"/>
          </w:tcPr>
          <w:p w14:paraId="45AB50B3" w14:textId="20F771F7" w:rsidR="00F03E20" w:rsidRPr="004D440A" w:rsidRDefault="00F03E20" w:rsidP="003547CB">
            <w:pPr>
              <w:jc w:val="center"/>
              <w:rPr>
                <w:sz w:val="22"/>
                <w:szCs w:val="22"/>
              </w:rPr>
            </w:pPr>
            <w:r w:rsidRPr="0016706A">
              <w:rPr>
                <w:rFonts w:eastAsia="Times New Roman"/>
                <w:b/>
                <w:bCs/>
                <w:sz w:val="22"/>
                <w:szCs w:val="22"/>
              </w:rPr>
              <w:t>50</w:t>
            </w:r>
          </w:p>
        </w:tc>
      </w:tr>
      <w:tr w:rsidR="00F03E20" w:rsidRPr="003B3B55" w14:paraId="49467EE5" w14:textId="77777777" w:rsidTr="003547CB">
        <w:trPr>
          <w:trHeight w:val="432"/>
        </w:trPr>
        <w:tc>
          <w:tcPr>
            <w:tcW w:w="699" w:type="pct"/>
            <w:vAlign w:val="center"/>
          </w:tcPr>
          <w:p w14:paraId="3BE7A8D8" w14:textId="5485FDD2" w:rsidR="00F03E20" w:rsidRPr="004D440A" w:rsidRDefault="00F03E20" w:rsidP="003547CB">
            <w:pPr>
              <w:rPr>
                <w:sz w:val="22"/>
                <w:szCs w:val="22"/>
              </w:rPr>
            </w:pPr>
            <w:r w:rsidRPr="00FC51C1">
              <w:rPr>
                <w:rFonts w:eastAsia="Times New Roman"/>
                <w:sz w:val="22"/>
                <w:szCs w:val="22"/>
              </w:rPr>
              <w:t>Residue Maker</w:t>
            </w:r>
            <w:r>
              <w:rPr>
                <w:rFonts w:eastAsia="Times New Roman"/>
                <w:sz w:val="22"/>
                <w:szCs w:val="22"/>
              </w:rPr>
              <w:t xml:space="preserve"> 2</w:t>
            </w:r>
          </w:p>
        </w:tc>
        <w:tc>
          <w:tcPr>
            <w:tcW w:w="432" w:type="pct"/>
            <w:vAlign w:val="center"/>
          </w:tcPr>
          <w:p w14:paraId="414539A4" w14:textId="77777777" w:rsidR="00F03E20" w:rsidRPr="004D440A" w:rsidRDefault="00F03E20" w:rsidP="003547CB">
            <w:pPr>
              <w:jc w:val="center"/>
              <w:rPr>
                <w:sz w:val="22"/>
                <w:szCs w:val="22"/>
              </w:rPr>
            </w:pPr>
          </w:p>
        </w:tc>
        <w:tc>
          <w:tcPr>
            <w:tcW w:w="432" w:type="pct"/>
            <w:vAlign w:val="center"/>
          </w:tcPr>
          <w:p w14:paraId="17C113E2" w14:textId="33673D56" w:rsidR="00F03E20" w:rsidRPr="004D440A" w:rsidRDefault="00F03E20" w:rsidP="003547CB">
            <w:pPr>
              <w:jc w:val="center"/>
              <w:rPr>
                <w:sz w:val="22"/>
                <w:szCs w:val="22"/>
              </w:rPr>
            </w:pPr>
          </w:p>
        </w:tc>
        <w:tc>
          <w:tcPr>
            <w:tcW w:w="417" w:type="pct"/>
            <w:vAlign w:val="center"/>
          </w:tcPr>
          <w:p w14:paraId="65248DA1" w14:textId="1AA8D0E1" w:rsidR="00F03E20" w:rsidRPr="004D440A" w:rsidRDefault="00F03E20" w:rsidP="003547CB">
            <w:pPr>
              <w:jc w:val="center"/>
              <w:rPr>
                <w:sz w:val="22"/>
                <w:szCs w:val="22"/>
              </w:rPr>
            </w:pPr>
            <w:r>
              <w:rPr>
                <w:rFonts w:eastAsia="Times New Roman"/>
                <w:sz w:val="22"/>
                <w:szCs w:val="22"/>
              </w:rPr>
              <w:t>55</w:t>
            </w:r>
          </w:p>
        </w:tc>
        <w:tc>
          <w:tcPr>
            <w:tcW w:w="432" w:type="pct"/>
            <w:vAlign w:val="center"/>
          </w:tcPr>
          <w:p w14:paraId="1232B85B" w14:textId="77777777" w:rsidR="00F03E20" w:rsidRPr="004D440A" w:rsidRDefault="00F03E20" w:rsidP="003547CB">
            <w:pPr>
              <w:jc w:val="center"/>
              <w:rPr>
                <w:sz w:val="22"/>
                <w:szCs w:val="22"/>
              </w:rPr>
            </w:pPr>
          </w:p>
        </w:tc>
        <w:tc>
          <w:tcPr>
            <w:tcW w:w="432" w:type="pct"/>
            <w:vAlign w:val="center"/>
          </w:tcPr>
          <w:p w14:paraId="3ED73F78" w14:textId="2122A54F" w:rsidR="00F03E20" w:rsidRPr="004D440A" w:rsidRDefault="00F03E20" w:rsidP="003547CB">
            <w:pPr>
              <w:jc w:val="center"/>
              <w:rPr>
                <w:sz w:val="22"/>
                <w:szCs w:val="22"/>
              </w:rPr>
            </w:pPr>
            <w:r w:rsidRPr="00FC51C1">
              <w:rPr>
                <w:rFonts w:eastAsia="Times New Roman"/>
                <w:sz w:val="22"/>
                <w:szCs w:val="22"/>
              </w:rPr>
              <w:t>2</w:t>
            </w:r>
          </w:p>
        </w:tc>
        <w:tc>
          <w:tcPr>
            <w:tcW w:w="432" w:type="pct"/>
            <w:vAlign w:val="center"/>
          </w:tcPr>
          <w:p w14:paraId="62AAB236" w14:textId="4A1C836B" w:rsidR="00F03E20" w:rsidRPr="004D440A" w:rsidRDefault="00F03E20" w:rsidP="003547CB">
            <w:pPr>
              <w:jc w:val="center"/>
              <w:rPr>
                <w:sz w:val="22"/>
                <w:szCs w:val="22"/>
              </w:rPr>
            </w:pPr>
            <w:r>
              <w:rPr>
                <w:rFonts w:eastAsia="Times New Roman"/>
                <w:sz w:val="22"/>
                <w:szCs w:val="22"/>
              </w:rPr>
              <w:t>20</w:t>
            </w:r>
          </w:p>
        </w:tc>
        <w:tc>
          <w:tcPr>
            <w:tcW w:w="432" w:type="pct"/>
            <w:vAlign w:val="center"/>
          </w:tcPr>
          <w:p w14:paraId="4983B6BB" w14:textId="77777777" w:rsidR="00F03E20" w:rsidRPr="004D440A" w:rsidRDefault="00F03E20" w:rsidP="003547CB">
            <w:pPr>
              <w:jc w:val="center"/>
              <w:rPr>
                <w:sz w:val="22"/>
                <w:szCs w:val="22"/>
              </w:rPr>
            </w:pPr>
          </w:p>
        </w:tc>
        <w:tc>
          <w:tcPr>
            <w:tcW w:w="432" w:type="pct"/>
            <w:vAlign w:val="center"/>
          </w:tcPr>
          <w:p w14:paraId="5D05FA1A" w14:textId="77777777" w:rsidR="00F03E20" w:rsidRPr="004D440A" w:rsidRDefault="00F03E20" w:rsidP="003547CB">
            <w:pPr>
              <w:jc w:val="center"/>
              <w:rPr>
                <w:sz w:val="22"/>
                <w:szCs w:val="22"/>
              </w:rPr>
            </w:pPr>
          </w:p>
        </w:tc>
        <w:tc>
          <w:tcPr>
            <w:tcW w:w="432" w:type="pct"/>
            <w:vAlign w:val="center"/>
          </w:tcPr>
          <w:p w14:paraId="26248689" w14:textId="77777777" w:rsidR="00F03E20" w:rsidRPr="004D440A" w:rsidRDefault="00F03E20" w:rsidP="003547CB">
            <w:pPr>
              <w:jc w:val="center"/>
              <w:rPr>
                <w:sz w:val="22"/>
                <w:szCs w:val="22"/>
              </w:rPr>
            </w:pPr>
          </w:p>
        </w:tc>
        <w:tc>
          <w:tcPr>
            <w:tcW w:w="428" w:type="pct"/>
            <w:vAlign w:val="center"/>
          </w:tcPr>
          <w:p w14:paraId="6249EE44" w14:textId="4024F2D8" w:rsidR="00F03E20" w:rsidRPr="004D440A" w:rsidRDefault="00F03E20" w:rsidP="003547CB">
            <w:pPr>
              <w:jc w:val="center"/>
              <w:rPr>
                <w:sz w:val="22"/>
                <w:szCs w:val="22"/>
              </w:rPr>
            </w:pPr>
            <w:r w:rsidRPr="0016706A">
              <w:rPr>
                <w:rFonts w:eastAsia="Times New Roman"/>
                <w:b/>
                <w:bCs/>
                <w:sz w:val="22"/>
                <w:szCs w:val="22"/>
              </w:rPr>
              <w:t>77</w:t>
            </w:r>
          </w:p>
        </w:tc>
      </w:tr>
      <w:tr w:rsidR="00F03E20" w:rsidRPr="003B3B55" w14:paraId="0BE3A19F" w14:textId="77777777" w:rsidTr="003547CB">
        <w:trPr>
          <w:trHeight w:val="432"/>
        </w:trPr>
        <w:tc>
          <w:tcPr>
            <w:tcW w:w="699" w:type="pct"/>
            <w:vAlign w:val="center"/>
          </w:tcPr>
          <w:p w14:paraId="307EE904" w14:textId="363B2496" w:rsidR="00F03E20" w:rsidRPr="004D440A" w:rsidRDefault="00F03E20" w:rsidP="003547CB">
            <w:pPr>
              <w:rPr>
                <w:sz w:val="22"/>
                <w:szCs w:val="22"/>
              </w:rPr>
            </w:pPr>
            <w:r w:rsidRPr="00FC51C1">
              <w:rPr>
                <w:rFonts w:eastAsia="Times New Roman"/>
                <w:sz w:val="22"/>
                <w:szCs w:val="22"/>
              </w:rPr>
              <w:t>N Cycler</w:t>
            </w:r>
            <w:r>
              <w:rPr>
                <w:rFonts w:eastAsia="Times New Roman"/>
                <w:sz w:val="22"/>
                <w:szCs w:val="22"/>
              </w:rPr>
              <w:t xml:space="preserve"> 2</w:t>
            </w:r>
          </w:p>
        </w:tc>
        <w:tc>
          <w:tcPr>
            <w:tcW w:w="432" w:type="pct"/>
            <w:vAlign w:val="center"/>
          </w:tcPr>
          <w:p w14:paraId="0FBDFF6B" w14:textId="4E0026D8" w:rsidR="00F03E20" w:rsidRPr="004D440A" w:rsidRDefault="00F03E20" w:rsidP="003547CB">
            <w:pPr>
              <w:jc w:val="center"/>
              <w:rPr>
                <w:sz w:val="22"/>
                <w:szCs w:val="22"/>
              </w:rPr>
            </w:pPr>
            <w:r>
              <w:rPr>
                <w:rFonts w:eastAsia="Times New Roman"/>
                <w:sz w:val="22"/>
                <w:szCs w:val="22"/>
              </w:rPr>
              <w:t>15</w:t>
            </w:r>
          </w:p>
        </w:tc>
        <w:tc>
          <w:tcPr>
            <w:tcW w:w="432" w:type="pct"/>
            <w:vAlign w:val="center"/>
          </w:tcPr>
          <w:p w14:paraId="06FC71DC" w14:textId="77777777" w:rsidR="00F03E20" w:rsidRPr="004D440A" w:rsidRDefault="00F03E20" w:rsidP="003547CB">
            <w:pPr>
              <w:jc w:val="center"/>
              <w:rPr>
                <w:sz w:val="22"/>
                <w:szCs w:val="22"/>
              </w:rPr>
            </w:pPr>
          </w:p>
        </w:tc>
        <w:tc>
          <w:tcPr>
            <w:tcW w:w="417" w:type="pct"/>
            <w:vAlign w:val="center"/>
          </w:tcPr>
          <w:p w14:paraId="1DA8AB10" w14:textId="77777777" w:rsidR="00F03E20" w:rsidRPr="004D440A" w:rsidRDefault="00F03E20" w:rsidP="003547CB">
            <w:pPr>
              <w:jc w:val="center"/>
              <w:rPr>
                <w:sz w:val="22"/>
                <w:szCs w:val="22"/>
              </w:rPr>
            </w:pPr>
          </w:p>
        </w:tc>
        <w:tc>
          <w:tcPr>
            <w:tcW w:w="432" w:type="pct"/>
            <w:vAlign w:val="center"/>
          </w:tcPr>
          <w:p w14:paraId="1495026D" w14:textId="76DF1A63" w:rsidR="00F03E20" w:rsidRPr="004D440A" w:rsidRDefault="00F03E20" w:rsidP="003547CB">
            <w:pPr>
              <w:jc w:val="center"/>
              <w:rPr>
                <w:sz w:val="22"/>
                <w:szCs w:val="22"/>
              </w:rPr>
            </w:pPr>
          </w:p>
        </w:tc>
        <w:tc>
          <w:tcPr>
            <w:tcW w:w="432" w:type="pct"/>
            <w:vAlign w:val="center"/>
          </w:tcPr>
          <w:p w14:paraId="338AC180" w14:textId="680433B6" w:rsidR="00F03E20" w:rsidRPr="004D440A" w:rsidRDefault="00F03E20" w:rsidP="003547CB">
            <w:pPr>
              <w:jc w:val="center"/>
              <w:rPr>
                <w:sz w:val="22"/>
                <w:szCs w:val="22"/>
              </w:rPr>
            </w:pPr>
            <w:r>
              <w:rPr>
                <w:rFonts w:eastAsia="Times New Roman"/>
                <w:sz w:val="22"/>
                <w:szCs w:val="22"/>
              </w:rPr>
              <w:t>2</w:t>
            </w:r>
          </w:p>
        </w:tc>
        <w:tc>
          <w:tcPr>
            <w:tcW w:w="432" w:type="pct"/>
            <w:vAlign w:val="center"/>
          </w:tcPr>
          <w:p w14:paraId="6D2E244A" w14:textId="77777777" w:rsidR="00F03E20" w:rsidRPr="004D440A" w:rsidRDefault="00F03E20" w:rsidP="003547CB">
            <w:pPr>
              <w:jc w:val="center"/>
              <w:rPr>
                <w:sz w:val="22"/>
                <w:szCs w:val="22"/>
              </w:rPr>
            </w:pPr>
          </w:p>
        </w:tc>
        <w:tc>
          <w:tcPr>
            <w:tcW w:w="432" w:type="pct"/>
            <w:vAlign w:val="center"/>
          </w:tcPr>
          <w:p w14:paraId="1E330E17" w14:textId="407CC93A" w:rsidR="00F03E20" w:rsidRPr="004D440A" w:rsidRDefault="00F03E20" w:rsidP="003547CB">
            <w:pPr>
              <w:jc w:val="center"/>
              <w:rPr>
                <w:sz w:val="22"/>
                <w:szCs w:val="22"/>
              </w:rPr>
            </w:pPr>
            <w:r w:rsidRPr="00FC51C1">
              <w:rPr>
                <w:rFonts w:eastAsia="Times New Roman"/>
                <w:sz w:val="22"/>
                <w:szCs w:val="22"/>
              </w:rPr>
              <w:t>20</w:t>
            </w:r>
          </w:p>
        </w:tc>
        <w:tc>
          <w:tcPr>
            <w:tcW w:w="432" w:type="pct"/>
            <w:vAlign w:val="center"/>
          </w:tcPr>
          <w:p w14:paraId="27B04EB7" w14:textId="77777777" w:rsidR="00F03E20" w:rsidRPr="004D440A" w:rsidRDefault="00F03E20" w:rsidP="003547CB">
            <w:pPr>
              <w:jc w:val="center"/>
              <w:rPr>
                <w:sz w:val="22"/>
                <w:szCs w:val="22"/>
              </w:rPr>
            </w:pPr>
          </w:p>
        </w:tc>
        <w:tc>
          <w:tcPr>
            <w:tcW w:w="432" w:type="pct"/>
            <w:vAlign w:val="center"/>
          </w:tcPr>
          <w:p w14:paraId="570AC1DB" w14:textId="77777777" w:rsidR="00F03E20" w:rsidRPr="004D440A" w:rsidRDefault="00F03E20" w:rsidP="003547CB">
            <w:pPr>
              <w:jc w:val="center"/>
              <w:rPr>
                <w:sz w:val="22"/>
                <w:szCs w:val="22"/>
              </w:rPr>
            </w:pPr>
          </w:p>
        </w:tc>
        <w:tc>
          <w:tcPr>
            <w:tcW w:w="428" w:type="pct"/>
            <w:vAlign w:val="center"/>
          </w:tcPr>
          <w:p w14:paraId="52BBDB94" w14:textId="629BE135" w:rsidR="00F03E20" w:rsidRPr="004D440A" w:rsidRDefault="00F03E20" w:rsidP="003547CB">
            <w:pPr>
              <w:jc w:val="center"/>
              <w:rPr>
                <w:sz w:val="22"/>
                <w:szCs w:val="22"/>
              </w:rPr>
            </w:pPr>
            <w:r>
              <w:rPr>
                <w:rFonts w:eastAsia="Times New Roman"/>
                <w:b/>
                <w:bCs/>
                <w:sz w:val="22"/>
                <w:szCs w:val="22"/>
              </w:rPr>
              <w:t>37</w:t>
            </w:r>
          </w:p>
        </w:tc>
      </w:tr>
      <w:tr w:rsidR="00F03E20" w:rsidRPr="003B3B55" w14:paraId="5CC54120" w14:textId="77777777" w:rsidTr="003547CB">
        <w:trPr>
          <w:trHeight w:val="432"/>
        </w:trPr>
        <w:tc>
          <w:tcPr>
            <w:tcW w:w="699" w:type="pct"/>
            <w:tcBorders>
              <w:bottom w:val="single" w:sz="4" w:space="0" w:color="auto"/>
            </w:tcBorders>
            <w:vAlign w:val="center"/>
          </w:tcPr>
          <w:p w14:paraId="36BC16F8" w14:textId="5CCF7B79" w:rsidR="00F03E20" w:rsidRPr="004D440A" w:rsidRDefault="00F03E20" w:rsidP="003547CB">
            <w:pPr>
              <w:rPr>
                <w:sz w:val="22"/>
                <w:szCs w:val="22"/>
              </w:rPr>
            </w:pPr>
            <w:r w:rsidRPr="00FC51C1">
              <w:rPr>
                <w:rFonts w:eastAsia="Times New Roman"/>
                <w:sz w:val="22"/>
                <w:szCs w:val="22"/>
              </w:rPr>
              <w:t>High N Fixer</w:t>
            </w:r>
            <w:r>
              <w:rPr>
                <w:rFonts w:eastAsia="Times New Roman"/>
                <w:sz w:val="22"/>
                <w:szCs w:val="22"/>
              </w:rPr>
              <w:t xml:space="preserve"> 2</w:t>
            </w:r>
          </w:p>
        </w:tc>
        <w:tc>
          <w:tcPr>
            <w:tcW w:w="432" w:type="pct"/>
            <w:tcBorders>
              <w:bottom w:val="single" w:sz="4" w:space="0" w:color="auto"/>
            </w:tcBorders>
            <w:vAlign w:val="center"/>
          </w:tcPr>
          <w:p w14:paraId="68CA0980" w14:textId="1EC0AE18" w:rsidR="00F03E20" w:rsidRPr="004D440A" w:rsidRDefault="00F03E20" w:rsidP="003547CB">
            <w:pPr>
              <w:jc w:val="center"/>
              <w:rPr>
                <w:sz w:val="22"/>
                <w:szCs w:val="22"/>
              </w:rPr>
            </w:pPr>
          </w:p>
        </w:tc>
        <w:tc>
          <w:tcPr>
            <w:tcW w:w="432" w:type="pct"/>
            <w:tcBorders>
              <w:bottom w:val="single" w:sz="4" w:space="0" w:color="auto"/>
            </w:tcBorders>
            <w:vAlign w:val="center"/>
          </w:tcPr>
          <w:p w14:paraId="29DB5270" w14:textId="77777777" w:rsidR="00F03E20" w:rsidRPr="004D440A" w:rsidRDefault="00F03E20" w:rsidP="003547CB">
            <w:pPr>
              <w:jc w:val="center"/>
              <w:rPr>
                <w:sz w:val="22"/>
                <w:szCs w:val="22"/>
              </w:rPr>
            </w:pPr>
          </w:p>
        </w:tc>
        <w:tc>
          <w:tcPr>
            <w:tcW w:w="417" w:type="pct"/>
            <w:tcBorders>
              <w:bottom w:val="single" w:sz="4" w:space="0" w:color="auto"/>
            </w:tcBorders>
            <w:vAlign w:val="center"/>
          </w:tcPr>
          <w:p w14:paraId="5DF64B7B" w14:textId="60E3A017" w:rsidR="00F03E20" w:rsidRPr="004D440A" w:rsidRDefault="00F03E20" w:rsidP="003547CB">
            <w:pPr>
              <w:jc w:val="center"/>
              <w:rPr>
                <w:sz w:val="22"/>
                <w:szCs w:val="22"/>
              </w:rPr>
            </w:pPr>
            <w:r w:rsidRPr="00FC51C1">
              <w:rPr>
                <w:rFonts w:eastAsia="Times New Roman"/>
                <w:sz w:val="22"/>
                <w:szCs w:val="22"/>
              </w:rPr>
              <w:t>22</w:t>
            </w:r>
          </w:p>
        </w:tc>
        <w:tc>
          <w:tcPr>
            <w:tcW w:w="432" w:type="pct"/>
            <w:tcBorders>
              <w:bottom w:val="single" w:sz="4" w:space="0" w:color="auto"/>
            </w:tcBorders>
            <w:vAlign w:val="center"/>
          </w:tcPr>
          <w:p w14:paraId="2EDC0417" w14:textId="1781763D" w:rsidR="00F03E20" w:rsidRPr="004D440A" w:rsidRDefault="00F03E20" w:rsidP="003547CB">
            <w:pPr>
              <w:jc w:val="center"/>
              <w:rPr>
                <w:sz w:val="22"/>
                <w:szCs w:val="22"/>
              </w:rPr>
            </w:pPr>
          </w:p>
        </w:tc>
        <w:tc>
          <w:tcPr>
            <w:tcW w:w="432" w:type="pct"/>
            <w:tcBorders>
              <w:bottom w:val="single" w:sz="4" w:space="0" w:color="auto"/>
            </w:tcBorders>
            <w:vAlign w:val="center"/>
          </w:tcPr>
          <w:p w14:paraId="4995A8D1" w14:textId="5CA1BA81" w:rsidR="00F03E20" w:rsidRPr="004D440A" w:rsidRDefault="00F03E20" w:rsidP="003547CB">
            <w:pPr>
              <w:jc w:val="center"/>
              <w:rPr>
                <w:sz w:val="22"/>
                <w:szCs w:val="22"/>
              </w:rPr>
            </w:pPr>
            <w:r>
              <w:rPr>
                <w:rFonts w:eastAsia="Times New Roman"/>
                <w:sz w:val="22"/>
                <w:szCs w:val="22"/>
              </w:rPr>
              <w:t>2</w:t>
            </w:r>
          </w:p>
        </w:tc>
        <w:tc>
          <w:tcPr>
            <w:tcW w:w="432" w:type="pct"/>
            <w:tcBorders>
              <w:bottom w:val="single" w:sz="4" w:space="0" w:color="auto"/>
            </w:tcBorders>
            <w:vAlign w:val="center"/>
          </w:tcPr>
          <w:p w14:paraId="0D7A3830" w14:textId="437CD77B" w:rsidR="00F03E20" w:rsidRPr="004D440A" w:rsidRDefault="00F03E20" w:rsidP="003547CB">
            <w:pPr>
              <w:jc w:val="center"/>
              <w:rPr>
                <w:sz w:val="22"/>
                <w:szCs w:val="22"/>
              </w:rPr>
            </w:pPr>
            <w:r w:rsidRPr="00FC51C1">
              <w:rPr>
                <w:rFonts w:eastAsia="Times New Roman"/>
                <w:sz w:val="22"/>
                <w:szCs w:val="22"/>
              </w:rPr>
              <w:t>30</w:t>
            </w:r>
          </w:p>
        </w:tc>
        <w:tc>
          <w:tcPr>
            <w:tcW w:w="432" w:type="pct"/>
            <w:tcBorders>
              <w:bottom w:val="single" w:sz="4" w:space="0" w:color="auto"/>
            </w:tcBorders>
            <w:vAlign w:val="center"/>
          </w:tcPr>
          <w:p w14:paraId="24CA503F" w14:textId="276363C0" w:rsidR="00F03E20" w:rsidRPr="004D440A" w:rsidRDefault="00F03E20" w:rsidP="003547CB">
            <w:pPr>
              <w:jc w:val="center"/>
              <w:rPr>
                <w:sz w:val="22"/>
                <w:szCs w:val="22"/>
              </w:rPr>
            </w:pPr>
          </w:p>
        </w:tc>
        <w:tc>
          <w:tcPr>
            <w:tcW w:w="432" w:type="pct"/>
            <w:tcBorders>
              <w:bottom w:val="single" w:sz="4" w:space="0" w:color="auto"/>
            </w:tcBorders>
            <w:vAlign w:val="center"/>
          </w:tcPr>
          <w:p w14:paraId="00754D51" w14:textId="2AF67CF7" w:rsidR="00F03E20" w:rsidRPr="004D440A" w:rsidRDefault="00F03E20" w:rsidP="003547CB">
            <w:pPr>
              <w:jc w:val="center"/>
              <w:rPr>
                <w:sz w:val="22"/>
                <w:szCs w:val="22"/>
              </w:rPr>
            </w:pPr>
            <w:r w:rsidRPr="00FC51C1">
              <w:rPr>
                <w:rFonts w:eastAsia="Times New Roman"/>
                <w:sz w:val="22"/>
                <w:szCs w:val="22"/>
              </w:rPr>
              <w:t>12</w:t>
            </w:r>
          </w:p>
        </w:tc>
        <w:tc>
          <w:tcPr>
            <w:tcW w:w="432" w:type="pct"/>
            <w:tcBorders>
              <w:bottom w:val="single" w:sz="4" w:space="0" w:color="auto"/>
            </w:tcBorders>
            <w:vAlign w:val="center"/>
          </w:tcPr>
          <w:p w14:paraId="384B4871" w14:textId="77777777" w:rsidR="00F03E20" w:rsidRPr="004D440A" w:rsidRDefault="00F03E20" w:rsidP="003547CB">
            <w:pPr>
              <w:jc w:val="center"/>
              <w:rPr>
                <w:sz w:val="22"/>
                <w:szCs w:val="22"/>
              </w:rPr>
            </w:pPr>
          </w:p>
        </w:tc>
        <w:tc>
          <w:tcPr>
            <w:tcW w:w="428" w:type="pct"/>
            <w:tcBorders>
              <w:bottom w:val="single" w:sz="4" w:space="0" w:color="auto"/>
            </w:tcBorders>
            <w:vAlign w:val="center"/>
          </w:tcPr>
          <w:p w14:paraId="3B26DBA6" w14:textId="686070F7" w:rsidR="00F03E20" w:rsidRPr="004D440A" w:rsidRDefault="00F03E20" w:rsidP="003547CB">
            <w:pPr>
              <w:jc w:val="center"/>
              <w:rPr>
                <w:sz w:val="22"/>
                <w:szCs w:val="22"/>
              </w:rPr>
            </w:pPr>
            <w:r w:rsidRPr="0016706A">
              <w:rPr>
                <w:rFonts w:eastAsia="Times New Roman"/>
                <w:b/>
                <w:bCs/>
                <w:sz w:val="22"/>
                <w:szCs w:val="22"/>
              </w:rPr>
              <w:t>66</w:t>
            </w:r>
          </w:p>
        </w:tc>
      </w:tr>
    </w:tbl>
    <w:p w14:paraId="1D77252B" w14:textId="77777777" w:rsidR="004D3D8F" w:rsidRDefault="004D3D8F" w:rsidP="004D3D8F"/>
    <w:sectPr w:rsidR="004D3D8F" w:rsidSect="00A95D6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AE1"/>
    <w:rsid w:val="000026EA"/>
    <w:rsid w:val="00005618"/>
    <w:rsid w:val="00007C6D"/>
    <w:rsid w:val="00017FED"/>
    <w:rsid w:val="00046E5D"/>
    <w:rsid w:val="00056F88"/>
    <w:rsid w:val="000727BD"/>
    <w:rsid w:val="0008119E"/>
    <w:rsid w:val="00082562"/>
    <w:rsid w:val="00096A3D"/>
    <w:rsid w:val="000A184E"/>
    <w:rsid w:val="000C7F9B"/>
    <w:rsid w:val="000F71F2"/>
    <w:rsid w:val="00103ABA"/>
    <w:rsid w:val="001159BA"/>
    <w:rsid w:val="00140EF7"/>
    <w:rsid w:val="00162D60"/>
    <w:rsid w:val="0016706A"/>
    <w:rsid w:val="00170370"/>
    <w:rsid w:val="0017069E"/>
    <w:rsid w:val="00171A33"/>
    <w:rsid w:val="00184048"/>
    <w:rsid w:val="00185469"/>
    <w:rsid w:val="00195AA0"/>
    <w:rsid w:val="001A3E83"/>
    <w:rsid w:val="001B5545"/>
    <w:rsid w:val="001D153E"/>
    <w:rsid w:val="001D7ADF"/>
    <w:rsid w:val="001E074B"/>
    <w:rsid w:val="001E311B"/>
    <w:rsid w:val="00213E81"/>
    <w:rsid w:val="002164B6"/>
    <w:rsid w:val="00216DB6"/>
    <w:rsid w:val="002211DB"/>
    <w:rsid w:val="0027450C"/>
    <w:rsid w:val="00295A8D"/>
    <w:rsid w:val="002C695C"/>
    <w:rsid w:val="002D507C"/>
    <w:rsid w:val="002F4F7E"/>
    <w:rsid w:val="003036DA"/>
    <w:rsid w:val="00305A70"/>
    <w:rsid w:val="00332EEA"/>
    <w:rsid w:val="003409F6"/>
    <w:rsid w:val="003462BF"/>
    <w:rsid w:val="003547CB"/>
    <w:rsid w:val="0036511D"/>
    <w:rsid w:val="003677E6"/>
    <w:rsid w:val="00373893"/>
    <w:rsid w:val="00375AE9"/>
    <w:rsid w:val="00384968"/>
    <w:rsid w:val="00385A4E"/>
    <w:rsid w:val="00394C46"/>
    <w:rsid w:val="003A012D"/>
    <w:rsid w:val="003A1BFD"/>
    <w:rsid w:val="003B5B1A"/>
    <w:rsid w:val="003C2C7E"/>
    <w:rsid w:val="003C4C8B"/>
    <w:rsid w:val="00431C5E"/>
    <w:rsid w:val="00446118"/>
    <w:rsid w:val="004467EA"/>
    <w:rsid w:val="00456719"/>
    <w:rsid w:val="00486539"/>
    <w:rsid w:val="00487C59"/>
    <w:rsid w:val="00490DA5"/>
    <w:rsid w:val="00491074"/>
    <w:rsid w:val="00491BD8"/>
    <w:rsid w:val="004A2DB0"/>
    <w:rsid w:val="004A7491"/>
    <w:rsid w:val="004B1788"/>
    <w:rsid w:val="004B61FC"/>
    <w:rsid w:val="004C044C"/>
    <w:rsid w:val="004C169B"/>
    <w:rsid w:val="004C740B"/>
    <w:rsid w:val="004D3D8F"/>
    <w:rsid w:val="004E2E11"/>
    <w:rsid w:val="004F706E"/>
    <w:rsid w:val="005412A8"/>
    <w:rsid w:val="00564F24"/>
    <w:rsid w:val="005751A9"/>
    <w:rsid w:val="005A43E1"/>
    <w:rsid w:val="005A5F48"/>
    <w:rsid w:val="005B2332"/>
    <w:rsid w:val="005E0D08"/>
    <w:rsid w:val="00601DB6"/>
    <w:rsid w:val="0060457D"/>
    <w:rsid w:val="0061288E"/>
    <w:rsid w:val="00633318"/>
    <w:rsid w:val="006351F5"/>
    <w:rsid w:val="00656535"/>
    <w:rsid w:val="006639C2"/>
    <w:rsid w:val="00670C55"/>
    <w:rsid w:val="00680B4F"/>
    <w:rsid w:val="0068298C"/>
    <w:rsid w:val="006864E7"/>
    <w:rsid w:val="006A7318"/>
    <w:rsid w:val="006B1064"/>
    <w:rsid w:val="006B5DF6"/>
    <w:rsid w:val="006B7C37"/>
    <w:rsid w:val="006D2DC9"/>
    <w:rsid w:val="006E06C3"/>
    <w:rsid w:val="006F4529"/>
    <w:rsid w:val="006F4CC6"/>
    <w:rsid w:val="006F791E"/>
    <w:rsid w:val="00707146"/>
    <w:rsid w:val="007073C5"/>
    <w:rsid w:val="00731CB3"/>
    <w:rsid w:val="00760525"/>
    <w:rsid w:val="00762635"/>
    <w:rsid w:val="00766DCC"/>
    <w:rsid w:val="0078200D"/>
    <w:rsid w:val="007962E7"/>
    <w:rsid w:val="00796332"/>
    <w:rsid w:val="007C425A"/>
    <w:rsid w:val="007C52A4"/>
    <w:rsid w:val="007C65BC"/>
    <w:rsid w:val="007D065F"/>
    <w:rsid w:val="007D27D5"/>
    <w:rsid w:val="007D6662"/>
    <w:rsid w:val="007F0702"/>
    <w:rsid w:val="007F1ADF"/>
    <w:rsid w:val="007F4CF9"/>
    <w:rsid w:val="007F79BA"/>
    <w:rsid w:val="00811AEA"/>
    <w:rsid w:val="008219DE"/>
    <w:rsid w:val="00857FE3"/>
    <w:rsid w:val="0087619D"/>
    <w:rsid w:val="008B4BB7"/>
    <w:rsid w:val="008D4B4F"/>
    <w:rsid w:val="008D5802"/>
    <w:rsid w:val="008F70D7"/>
    <w:rsid w:val="00906D27"/>
    <w:rsid w:val="00917897"/>
    <w:rsid w:val="00917DD0"/>
    <w:rsid w:val="009202D4"/>
    <w:rsid w:val="00920902"/>
    <w:rsid w:val="009271DD"/>
    <w:rsid w:val="00931FD3"/>
    <w:rsid w:val="0094103D"/>
    <w:rsid w:val="00950B70"/>
    <w:rsid w:val="00957B2B"/>
    <w:rsid w:val="00960C21"/>
    <w:rsid w:val="009666D0"/>
    <w:rsid w:val="00992AFB"/>
    <w:rsid w:val="00992DEA"/>
    <w:rsid w:val="009C2E96"/>
    <w:rsid w:val="009C6C1E"/>
    <w:rsid w:val="009D1653"/>
    <w:rsid w:val="009D1D6D"/>
    <w:rsid w:val="009E30EA"/>
    <w:rsid w:val="009E5F51"/>
    <w:rsid w:val="009F3F99"/>
    <w:rsid w:val="00A16DDA"/>
    <w:rsid w:val="00A420CD"/>
    <w:rsid w:val="00A62C15"/>
    <w:rsid w:val="00A64FB4"/>
    <w:rsid w:val="00A66D7B"/>
    <w:rsid w:val="00A67AE1"/>
    <w:rsid w:val="00A92E74"/>
    <w:rsid w:val="00A935D5"/>
    <w:rsid w:val="00A95D68"/>
    <w:rsid w:val="00A96173"/>
    <w:rsid w:val="00AA27F8"/>
    <w:rsid w:val="00AB0893"/>
    <w:rsid w:val="00AC2194"/>
    <w:rsid w:val="00AC2CC8"/>
    <w:rsid w:val="00AD288D"/>
    <w:rsid w:val="00AE1BBF"/>
    <w:rsid w:val="00AE7F94"/>
    <w:rsid w:val="00B0643F"/>
    <w:rsid w:val="00B101BD"/>
    <w:rsid w:val="00B2269D"/>
    <w:rsid w:val="00B332CB"/>
    <w:rsid w:val="00B37265"/>
    <w:rsid w:val="00B431D7"/>
    <w:rsid w:val="00B43858"/>
    <w:rsid w:val="00B56C6B"/>
    <w:rsid w:val="00B62D28"/>
    <w:rsid w:val="00B72B6B"/>
    <w:rsid w:val="00B75ED7"/>
    <w:rsid w:val="00B8399B"/>
    <w:rsid w:val="00BA0755"/>
    <w:rsid w:val="00BA6105"/>
    <w:rsid w:val="00BA69A0"/>
    <w:rsid w:val="00BA6A42"/>
    <w:rsid w:val="00BB64E5"/>
    <w:rsid w:val="00BC07C0"/>
    <w:rsid w:val="00BC41FE"/>
    <w:rsid w:val="00BD31A4"/>
    <w:rsid w:val="00BE37CF"/>
    <w:rsid w:val="00BE72AA"/>
    <w:rsid w:val="00C00CE5"/>
    <w:rsid w:val="00C02466"/>
    <w:rsid w:val="00C24015"/>
    <w:rsid w:val="00C31065"/>
    <w:rsid w:val="00C379F8"/>
    <w:rsid w:val="00C4498A"/>
    <w:rsid w:val="00C705DC"/>
    <w:rsid w:val="00C73F88"/>
    <w:rsid w:val="00C864E2"/>
    <w:rsid w:val="00C97FBC"/>
    <w:rsid w:val="00CB0F79"/>
    <w:rsid w:val="00CB1574"/>
    <w:rsid w:val="00CC5E95"/>
    <w:rsid w:val="00CD445E"/>
    <w:rsid w:val="00CD512A"/>
    <w:rsid w:val="00CE229A"/>
    <w:rsid w:val="00CF5840"/>
    <w:rsid w:val="00CF7536"/>
    <w:rsid w:val="00D01D75"/>
    <w:rsid w:val="00D04390"/>
    <w:rsid w:val="00D27633"/>
    <w:rsid w:val="00D404F8"/>
    <w:rsid w:val="00D443FB"/>
    <w:rsid w:val="00D63363"/>
    <w:rsid w:val="00D72516"/>
    <w:rsid w:val="00D819FD"/>
    <w:rsid w:val="00D83C2F"/>
    <w:rsid w:val="00D93548"/>
    <w:rsid w:val="00D95E9D"/>
    <w:rsid w:val="00D966ED"/>
    <w:rsid w:val="00D97A3A"/>
    <w:rsid w:val="00DA6DC9"/>
    <w:rsid w:val="00DC3F72"/>
    <w:rsid w:val="00DD2706"/>
    <w:rsid w:val="00DE79F4"/>
    <w:rsid w:val="00E13BE4"/>
    <w:rsid w:val="00E27F36"/>
    <w:rsid w:val="00E36D66"/>
    <w:rsid w:val="00E42747"/>
    <w:rsid w:val="00E45F07"/>
    <w:rsid w:val="00E53CB0"/>
    <w:rsid w:val="00E70B94"/>
    <w:rsid w:val="00E84D47"/>
    <w:rsid w:val="00E85CB0"/>
    <w:rsid w:val="00EA7C61"/>
    <w:rsid w:val="00EC0076"/>
    <w:rsid w:val="00EC7D6E"/>
    <w:rsid w:val="00EF1E61"/>
    <w:rsid w:val="00F03E20"/>
    <w:rsid w:val="00F042F8"/>
    <w:rsid w:val="00F04F25"/>
    <w:rsid w:val="00F3754F"/>
    <w:rsid w:val="00F54866"/>
    <w:rsid w:val="00F56DB5"/>
    <w:rsid w:val="00F60B45"/>
    <w:rsid w:val="00F7178F"/>
    <w:rsid w:val="00F74A60"/>
    <w:rsid w:val="00FA603F"/>
    <w:rsid w:val="00FB1825"/>
    <w:rsid w:val="00FB240E"/>
    <w:rsid w:val="00FB26C2"/>
    <w:rsid w:val="00FB3B71"/>
    <w:rsid w:val="00FB5276"/>
    <w:rsid w:val="00FF3961"/>
    <w:rsid w:val="2B298011"/>
    <w:rsid w:val="32F2F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A906"/>
  <w15:chartTrackingRefBased/>
  <w15:docId w15:val="{ABA03AAF-5D47-4CFC-9514-603B135D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C2194"/>
    <w:rPr>
      <w:sz w:val="16"/>
      <w:szCs w:val="16"/>
    </w:rPr>
  </w:style>
  <w:style w:type="paragraph" w:styleId="CommentText">
    <w:name w:val="annotation text"/>
    <w:basedOn w:val="Normal"/>
    <w:link w:val="CommentTextChar"/>
    <w:uiPriority w:val="99"/>
    <w:unhideWhenUsed/>
    <w:rsid w:val="00AC2194"/>
    <w:pPr>
      <w:spacing w:line="240" w:lineRule="auto"/>
    </w:pPr>
    <w:rPr>
      <w:sz w:val="20"/>
      <w:szCs w:val="20"/>
    </w:rPr>
  </w:style>
  <w:style w:type="character" w:customStyle="1" w:styleId="CommentTextChar">
    <w:name w:val="Comment Text Char"/>
    <w:basedOn w:val="DefaultParagraphFont"/>
    <w:link w:val="CommentText"/>
    <w:uiPriority w:val="99"/>
    <w:rsid w:val="00AC2194"/>
    <w:rPr>
      <w:sz w:val="20"/>
      <w:szCs w:val="20"/>
    </w:rPr>
  </w:style>
  <w:style w:type="paragraph" w:styleId="CommentSubject">
    <w:name w:val="annotation subject"/>
    <w:basedOn w:val="CommentText"/>
    <w:next w:val="CommentText"/>
    <w:link w:val="CommentSubjectChar"/>
    <w:uiPriority w:val="99"/>
    <w:semiHidden/>
    <w:unhideWhenUsed/>
    <w:rsid w:val="00AC2194"/>
    <w:rPr>
      <w:b/>
      <w:bCs/>
    </w:rPr>
  </w:style>
  <w:style w:type="character" w:customStyle="1" w:styleId="CommentSubjectChar">
    <w:name w:val="Comment Subject Char"/>
    <w:basedOn w:val="CommentTextChar"/>
    <w:link w:val="CommentSubject"/>
    <w:uiPriority w:val="99"/>
    <w:semiHidden/>
    <w:rsid w:val="00AC2194"/>
    <w:rPr>
      <w:b/>
      <w:bCs/>
      <w:sz w:val="20"/>
      <w:szCs w:val="20"/>
    </w:rPr>
  </w:style>
  <w:style w:type="table" w:styleId="TableGrid">
    <w:name w:val="Table Grid"/>
    <w:basedOn w:val="TableNormal"/>
    <w:uiPriority w:val="39"/>
    <w:rsid w:val="00F03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3C2F"/>
    <w:pPr>
      <w:spacing w:after="0" w:line="240" w:lineRule="auto"/>
    </w:pPr>
  </w:style>
  <w:style w:type="character" w:styleId="Hyperlink">
    <w:name w:val="Hyperlink"/>
    <w:basedOn w:val="DefaultParagraphFont"/>
    <w:uiPriority w:val="99"/>
    <w:unhideWhenUsed/>
    <w:rsid w:val="00CD512A"/>
    <w:rPr>
      <w:color w:val="0563C1" w:themeColor="hyperlink"/>
      <w:u w:val="single"/>
    </w:rPr>
  </w:style>
  <w:style w:type="character" w:styleId="UnresolvedMention">
    <w:name w:val="Unresolved Mention"/>
    <w:basedOn w:val="DefaultParagraphFont"/>
    <w:uiPriority w:val="99"/>
    <w:semiHidden/>
    <w:unhideWhenUsed/>
    <w:rsid w:val="00CD512A"/>
    <w:rPr>
      <w:color w:val="605E5C"/>
      <w:shd w:val="clear" w:color="auto" w:fill="E1DFDD"/>
    </w:rPr>
  </w:style>
  <w:style w:type="paragraph" w:styleId="Caption">
    <w:name w:val="caption"/>
    <w:basedOn w:val="Normal"/>
    <w:next w:val="Normal"/>
    <w:uiPriority w:val="35"/>
    <w:unhideWhenUsed/>
    <w:qFormat/>
    <w:rsid w:val="009E30EA"/>
    <w:pPr>
      <w:spacing w:after="200" w:line="240" w:lineRule="auto"/>
    </w:pPr>
    <w:rPr>
      <w:b/>
      <w:iCs/>
      <w:color w:val="000000" w:themeColor="text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3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frame@vt.edu" TargetMode="Externa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mailto:mreiter@vt.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B835E3E9014713AC3C4840F393A34F"/>
        <w:category>
          <w:name w:val="General"/>
          <w:gallery w:val="placeholder"/>
        </w:category>
        <w:types>
          <w:type w:val="bbPlcHdr"/>
        </w:types>
        <w:behaviors>
          <w:behavior w:val="content"/>
        </w:behaviors>
        <w:guid w:val="{0356ECCB-6D6A-4E77-8FA9-EF731CFEC786}"/>
      </w:docPartPr>
      <w:docPartBody>
        <w:p w:rsidR="004A7A9E" w:rsidRDefault="00AA27F8" w:rsidP="00AA27F8">
          <w:pPr>
            <w:pStyle w:val="F1B835E3E9014713AC3C4840F393A34F"/>
          </w:pPr>
          <w:r w:rsidRPr="00EB05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F8"/>
    <w:rsid w:val="000026EA"/>
    <w:rsid w:val="001134C2"/>
    <w:rsid w:val="001159BA"/>
    <w:rsid w:val="00125434"/>
    <w:rsid w:val="001A5810"/>
    <w:rsid w:val="00234BEE"/>
    <w:rsid w:val="002C59D5"/>
    <w:rsid w:val="00482CD7"/>
    <w:rsid w:val="004A7A9E"/>
    <w:rsid w:val="006A7318"/>
    <w:rsid w:val="006F791E"/>
    <w:rsid w:val="007C52A4"/>
    <w:rsid w:val="007F4CF9"/>
    <w:rsid w:val="00916879"/>
    <w:rsid w:val="00AA27F8"/>
    <w:rsid w:val="00AB0893"/>
    <w:rsid w:val="00B6602D"/>
    <w:rsid w:val="00C91EC1"/>
    <w:rsid w:val="00CB0F79"/>
    <w:rsid w:val="00DA4CC3"/>
    <w:rsid w:val="00DC3F72"/>
    <w:rsid w:val="00F46735"/>
    <w:rsid w:val="00FD6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7F8"/>
    <w:rPr>
      <w:color w:val="808080"/>
    </w:rPr>
  </w:style>
  <w:style w:type="paragraph" w:customStyle="1" w:styleId="F1B835E3E9014713AC3C4840F393A34F">
    <w:name w:val="F1B835E3E9014713AC3C4840F393A34F"/>
    <w:rsid w:val="00AA27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5C7BF98EB9C14F83A19101E3C5DBED" ma:contentTypeVersion="3" ma:contentTypeDescription="Create a new document." ma:contentTypeScope="" ma:versionID="07f9e76375268eeedf46c66ff748d715">
  <xsd:schema xmlns:xsd="http://www.w3.org/2001/XMLSchema" xmlns:xs="http://www.w3.org/2001/XMLSchema" xmlns:p="http://schemas.microsoft.com/office/2006/metadata/properties" xmlns:ns2="11438fb3-a879-4544-a410-b330b8ee2881" targetNamespace="http://schemas.microsoft.com/office/2006/metadata/properties" ma:root="true" ma:fieldsID="8d64ecb06620714deb96b74ed991c975" ns2:_="">
    <xsd:import namespace="11438fb3-a879-4544-a410-b330b8ee288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38fb3-a879-4544-a410-b330b8ee2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C19341-0E02-4822-88AE-C4BB3E4233AD}">
  <ds:schemaRefs>
    <ds:schemaRef ds:uri="http://schemas.microsoft.com/sharepoint/v3/contenttype/forms"/>
  </ds:schemaRefs>
</ds:datastoreItem>
</file>

<file path=customXml/itemProps2.xml><?xml version="1.0" encoding="utf-8"?>
<ds:datastoreItem xmlns:ds="http://schemas.openxmlformats.org/officeDocument/2006/customXml" ds:itemID="{7DAB1514-8DF2-49CB-ADE6-55E45AC7DA10}"/>
</file>

<file path=customXml/itemProps3.xml><?xml version="1.0" encoding="utf-8"?>
<ds:datastoreItem xmlns:ds="http://schemas.openxmlformats.org/officeDocument/2006/customXml" ds:itemID="{072CE221-D55F-4096-87AC-C14457708F97}">
  <ds:schemaRefs>
    <ds:schemaRef ds:uri="http://schemas.openxmlformats.org/officeDocument/2006/bibliography"/>
  </ds:schemaRefs>
</ds:datastoreItem>
</file>

<file path=customXml/itemProps4.xml><?xml version="1.0" encoding="utf-8"?>
<ds:datastoreItem xmlns:ds="http://schemas.openxmlformats.org/officeDocument/2006/customXml" ds:itemID="{B9E40C97-3007-4BBF-A05B-9C7904A1340E}">
  <ds:schemaRefs>
    <ds:schemaRef ds:uri="http://schemas.microsoft.com/office/2006/metadata/properties"/>
    <ds:schemaRef ds:uri="http://schemas.microsoft.com/office/infopath/2007/PartnerControls"/>
    <ds:schemaRef ds:uri="4623f742-3371-4539-859c-9eb957f3bad7"/>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12</Pages>
  <Words>2505</Words>
  <Characters>13697</Characters>
  <Application>Microsoft Office Word</Application>
  <DocSecurity>0</DocSecurity>
  <Lines>473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Haymaker, Joseph</dc:creator>
  <cp:keywords/>
  <dc:description/>
  <cp:lastModifiedBy>Frame, William</cp:lastModifiedBy>
  <cp:revision>124</cp:revision>
  <cp:lastPrinted>2023-12-21T05:16:00Z</cp:lastPrinted>
  <dcterms:created xsi:type="dcterms:W3CDTF">2024-12-17T14:03:00Z</dcterms:created>
  <dcterms:modified xsi:type="dcterms:W3CDTF">2025-12-18T02:26:00Z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0x0101007C5C7BF98EB9C14F83A19101E3C5DBED</vt:lpwstr>
  </property>
</Properties>
</file>